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0" w:type="dxa"/>
        <w:tblInd w:w="93" w:type="dxa"/>
        <w:tblLook w:val="04A0" w:firstRow="1" w:lastRow="0" w:firstColumn="1" w:lastColumn="0" w:noHBand="0" w:noVBand="1"/>
      </w:tblPr>
      <w:tblGrid>
        <w:gridCol w:w="10000"/>
      </w:tblGrid>
      <w:tr w:rsidR="00843933" w:rsidRPr="00AC6D27" w:rsidTr="006E0788">
        <w:trPr>
          <w:trHeight w:val="402"/>
        </w:trPr>
        <w:tc>
          <w:tcPr>
            <w:tcW w:w="10000" w:type="dxa"/>
            <w:tcBorders>
              <w:top w:val="nil"/>
              <w:left w:val="nil"/>
              <w:bottom w:val="nil"/>
              <w:right w:val="nil"/>
            </w:tcBorders>
            <w:shd w:val="clear" w:color="auto" w:fill="auto"/>
            <w:noWrap/>
            <w:vAlign w:val="center"/>
            <w:hideMark/>
          </w:tcPr>
          <w:p w:rsidR="00843933" w:rsidRPr="00AC6D27" w:rsidRDefault="00843933" w:rsidP="006E0788">
            <w:pPr>
              <w:spacing w:after="0" w:line="240" w:lineRule="auto"/>
              <w:jc w:val="right"/>
              <w:rPr>
                <w:rFonts w:ascii="Arial" w:eastAsia="Times New Roman" w:hAnsi="Arial" w:cs="Arial"/>
                <w:i/>
                <w:iCs/>
                <w:sz w:val="18"/>
                <w:szCs w:val="18"/>
                <w:lang w:val="en-GB"/>
              </w:rPr>
            </w:pPr>
          </w:p>
        </w:tc>
      </w:tr>
    </w:tbl>
    <w:p w:rsidR="00C43B5A" w:rsidRPr="00AC6D27" w:rsidRDefault="00C43B5A">
      <w:pPr>
        <w:rPr>
          <w:lang w:val="en-GB"/>
        </w:rPr>
      </w:pPr>
    </w:p>
    <w:tbl>
      <w:tblPr>
        <w:tblW w:w="10000" w:type="dxa"/>
        <w:tblInd w:w="93" w:type="dxa"/>
        <w:tblLook w:val="04A0" w:firstRow="1" w:lastRow="0" w:firstColumn="1" w:lastColumn="0" w:noHBand="0" w:noVBand="1"/>
      </w:tblPr>
      <w:tblGrid>
        <w:gridCol w:w="10000"/>
      </w:tblGrid>
      <w:tr w:rsidR="00843933" w:rsidRPr="00AC6D27" w:rsidTr="006E0788">
        <w:trPr>
          <w:trHeight w:val="799"/>
        </w:trPr>
        <w:tc>
          <w:tcPr>
            <w:tcW w:w="1000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6E0788" w:rsidRPr="00AC6D27" w:rsidRDefault="006E0788" w:rsidP="006E0788">
            <w:pPr>
              <w:spacing w:after="0" w:line="240" w:lineRule="auto"/>
              <w:jc w:val="right"/>
              <w:rPr>
                <w:rFonts w:ascii="Arial" w:eastAsia="Times New Roman" w:hAnsi="Arial" w:cs="Arial"/>
                <w:b/>
                <w:bCs/>
                <w:sz w:val="20"/>
                <w:szCs w:val="20"/>
                <w:lang w:val="en-GB"/>
              </w:rPr>
            </w:pPr>
            <w:r w:rsidRPr="00AC6D27">
              <w:rPr>
                <w:rFonts w:ascii="Arial" w:eastAsia="Times New Roman" w:hAnsi="Arial" w:cs="Arial"/>
                <w:i/>
                <w:iCs/>
                <w:sz w:val="18"/>
                <w:szCs w:val="18"/>
                <w:highlight w:val="red"/>
                <w:lang w:val="en-GB"/>
              </w:rPr>
              <w:t>To be filled out in the EDPS' office</w:t>
            </w:r>
            <w:r w:rsidRPr="00AC6D27">
              <w:rPr>
                <w:rFonts w:ascii="Arial" w:eastAsia="Times New Roman" w:hAnsi="Arial" w:cs="Arial"/>
                <w:b/>
                <w:bCs/>
                <w:sz w:val="20"/>
                <w:szCs w:val="20"/>
                <w:lang w:val="en-GB"/>
              </w:rPr>
              <w:t xml:space="preserve"> </w:t>
            </w:r>
          </w:p>
          <w:p w:rsidR="006E0788" w:rsidRPr="00AC6D27" w:rsidRDefault="006E0788" w:rsidP="006E0788">
            <w:pPr>
              <w:spacing w:after="0" w:line="240" w:lineRule="auto"/>
              <w:jc w:val="center"/>
              <w:rPr>
                <w:rFonts w:ascii="Arial" w:eastAsia="Times New Roman" w:hAnsi="Arial" w:cs="Arial"/>
                <w:b/>
                <w:bCs/>
                <w:sz w:val="20"/>
                <w:szCs w:val="20"/>
                <w:lang w:val="en-GB"/>
              </w:rPr>
            </w:pPr>
          </w:p>
          <w:p w:rsidR="00843933" w:rsidRPr="00AC6D27" w:rsidRDefault="00843933" w:rsidP="006E0788">
            <w:pPr>
              <w:spacing w:after="0" w:line="240" w:lineRule="auto"/>
              <w:jc w:val="center"/>
              <w:rPr>
                <w:rFonts w:ascii="Arial" w:eastAsia="Times New Roman" w:hAnsi="Arial" w:cs="Arial"/>
                <w:b/>
                <w:bCs/>
                <w:sz w:val="20"/>
                <w:szCs w:val="20"/>
                <w:lang w:val="en-GB"/>
              </w:rPr>
            </w:pPr>
            <w:r w:rsidRPr="00AC6D27">
              <w:rPr>
                <w:rFonts w:ascii="Arial" w:eastAsia="Times New Roman" w:hAnsi="Arial" w:cs="Arial"/>
                <w:b/>
                <w:bCs/>
                <w:sz w:val="20"/>
                <w:szCs w:val="20"/>
                <w:lang w:val="en-GB"/>
              </w:rPr>
              <w:t>REGISTER NUMBER:</w:t>
            </w:r>
          </w:p>
          <w:p w:rsidR="006E0788" w:rsidRPr="00AC6D27" w:rsidRDefault="006E0788" w:rsidP="006E0788">
            <w:pPr>
              <w:spacing w:after="0" w:line="240" w:lineRule="auto"/>
              <w:jc w:val="center"/>
              <w:rPr>
                <w:rFonts w:ascii="Arial" w:eastAsia="Times New Roman" w:hAnsi="Arial" w:cs="Arial"/>
                <w:b/>
                <w:bCs/>
                <w:sz w:val="20"/>
                <w:szCs w:val="20"/>
                <w:lang w:val="en-GB"/>
              </w:rPr>
            </w:pPr>
          </w:p>
        </w:tc>
      </w:tr>
      <w:tr w:rsidR="00843933" w:rsidRPr="00AC6D27" w:rsidTr="006E0788">
        <w:trPr>
          <w:trHeight w:val="799"/>
        </w:trPr>
        <w:tc>
          <w:tcPr>
            <w:tcW w:w="10000" w:type="dxa"/>
            <w:tcBorders>
              <w:top w:val="nil"/>
              <w:left w:val="single" w:sz="4" w:space="0" w:color="auto"/>
              <w:bottom w:val="single" w:sz="4" w:space="0" w:color="auto"/>
              <w:right w:val="single" w:sz="4" w:space="0" w:color="auto"/>
            </w:tcBorders>
            <w:shd w:val="clear" w:color="000000" w:fill="C0C0C0"/>
            <w:noWrap/>
            <w:vAlign w:val="center"/>
            <w:hideMark/>
          </w:tcPr>
          <w:p w:rsidR="00843933" w:rsidRPr="00AC6D27" w:rsidRDefault="00843933" w:rsidP="006E0788">
            <w:pPr>
              <w:spacing w:after="0" w:line="240" w:lineRule="auto"/>
              <w:jc w:val="center"/>
              <w:rPr>
                <w:rFonts w:ascii="Arial" w:eastAsia="Times New Roman" w:hAnsi="Arial" w:cs="Arial"/>
                <w:b/>
                <w:bCs/>
                <w:sz w:val="24"/>
                <w:szCs w:val="24"/>
                <w:lang w:val="en-GB"/>
              </w:rPr>
            </w:pPr>
            <w:r w:rsidRPr="00AC6D27">
              <w:rPr>
                <w:rFonts w:ascii="Arial" w:eastAsia="Times New Roman" w:hAnsi="Arial" w:cs="Arial"/>
                <w:b/>
                <w:bCs/>
                <w:sz w:val="24"/>
                <w:szCs w:val="24"/>
                <w:lang w:val="en-GB"/>
              </w:rPr>
              <w:t>NOTIFICATION FOR PRIOR CHECKING</w:t>
            </w:r>
          </w:p>
        </w:tc>
      </w:tr>
      <w:tr w:rsidR="00843933" w:rsidRPr="00AC6D27" w:rsidTr="006E0788">
        <w:trPr>
          <w:trHeight w:val="3060"/>
        </w:trPr>
        <w:tc>
          <w:tcPr>
            <w:tcW w:w="10000" w:type="dxa"/>
            <w:tcBorders>
              <w:top w:val="nil"/>
              <w:left w:val="single" w:sz="4" w:space="0" w:color="auto"/>
              <w:bottom w:val="nil"/>
              <w:right w:val="single" w:sz="4" w:space="0" w:color="auto"/>
            </w:tcBorders>
            <w:shd w:val="clear" w:color="000000" w:fill="C0C0C0"/>
            <w:vAlign w:val="center"/>
            <w:hideMark/>
          </w:tcPr>
          <w:p w:rsidR="00843933" w:rsidRPr="00AC6D27" w:rsidRDefault="00843933" w:rsidP="006E0788">
            <w:pPr>
              <w:spacing w:after="0" w:line="240" w:lineRule="auto"/>
              <w:rPr>
                <w:rFonts w:ascii="Arial" w:eastAsia="Times New Roman" w:hAnsi="Arial" w:cs="Arial"/>
                <w:sz w:val="20"/>
                <w:szCs w:val="20"/>
                <w:lang w:val="en-GB"/>
              </w:rPr>
            </w:pPr>
            <w:r w:rsidRPr="00AC6D27">
              <w:rPr>
                <w:rFonts w:ascii="Arial" w:eastAsia="Times New Roman" w:hAnsi="Arial" w:cs="Arial"/>
                <w:sz w:val="20"/>
                <w:szCs w:val="20"/>
                <w:lang w:val="en-GB"/>
              </w:rPr>
              <w:br/>
              <w:t>Date of submission: </w:t>
            </w:r>
            <w:r w:rsidRPr="00AC6D27">
              <w:rPr>
                <w:rFonts w:ascii="Arial" w:eastAsia="Times New Roman" w:hAnsi="Arial" w:cs="Arial"/>
                <w:sz w:val="20"/>
                <w:szCs w:val="20"/>
                <w:lang w:val="en-GB"/>
              </w:rPr>
              <w:br/>
            </w:r>
            <w:r w:rsidRPr="00AC6D27">
              <w:rPr>
                <w:rFonts w:ascii="Arial" w:eastAsia="Times New Roman" w:hAnsi="Arial" w:cs="Arial"/>
                <w:sz w:val="20"/>
                <w:szCs w:val="20"/>
                <w:lang w:val="en-GB"/>
              </w:rPr>
              <w:br/>
            </w:r>
            <w:r w:rsidRPr="00AC6D27">
              <w:rPr>
                <w:rFonts w:ascii="Arial" w:eastAsia="Times New Roman" w:hAnsi="Arial" w:cs="Arial"/>
                <w:sz w:val="20"/>
                <w:szCs w:val="20"/>
                <w:lang w:val="en-GB"/>
              </w:rPr>
              <w:br/>
              <w:t>Case number:</w:t>
            </w:r>
            <w:r w:rsidRPr="00AC6D27">
              <w:rPr>
                <w:rFonts w:ascii="Arial" w:eastAsia="Times New Roman" w:hAnsi="Arial" w:cs="Arial"/>
                <w:sz w:val="20"/>
                <w:szCs w:val="20"/>
                <w:lang w:val="en-GB"/>
              </w:rPr>
              <w:br/>
            </w:r>
            <w:r w:rsidRPr="00AC6D27">
              <w:rPr>
                <w:rFonts w:ascii="Arial" w:eastAsia="Times New Roman" w:hAnsi="Arial" w:cs="Arial"/>
                <w:sz w:val="20"/>
                <w:szCs w:val="20"/>
                <w:lang w:val="en-GB"/>
              </w:rPr>
              <w:br/>
            </w:r>
            <w:r w:rsidRPr="00AC6D27">
              <w:rPr>
                <w:rFonts w:ascii="Arial" w:eastAsia="Times New Roman" w:hAnsi="Arial" w:cs="Arial"/>
                <w:sz w:val="20"/>
                <w:szCs w:val="20"/>
                <w:lang w:val="en-GB"/>
              </w:rPr>
              <w:br/>
              <w:t>Institution:</w:t>
            </w:r>
            <w:r w:rsidRPr="00AC6D27">
              <w:rPr>
                <w:rFonts w:ascii="Arial" w:eastAsia="Times New Roman" w:hAnsi="Arial" w:cs="Arial"/>
                <w:sz w:val="20"/>
                <w:szCs w:val="20"/>
                <w:lang w:val="en-GB"/>
              </w:rPr>
              <w:br/>
            </w:r>
            <w:r w:rsidRPr="00AC6D27">
              <w:rPr>
                <w:rFonts w:ascii="Arial" w:eastAsia="Times New Roman" w:hAnsi="Arial" w:cs="Arial"/>
                <w:sz w:val="20"/>
                <w:szCs w:val="20"/>
                <w:lang w:val="en-GB"/>
              </w:rPr>
              <w:br/>
            </w:r>
            <w:r w:rsidRPr="00AC6D27">
              <w:rPr>
                <w:rFonts w:ascii="Arial" w:eastAsia="Times New Roman" w:hAnsi="Arial" w:cs="Arial"/>
                <w:sz w:val="20"/>
                <w:szCs w:val="20"/>
                <w:lang w:val="en-GB"/>
              </w:rPr>
              <w:br/>
              <w:t>Legal basis: article 27-5 of the regulation CE 45/2001</w:t>
            </w:r>
            <w:r w:rsidRPr="00AC6D27">
              <w:rPr>
                <w:rFonts w:ascii="Arial" w:eastAsia="Times New Roman" w:hAnsi="Arial" w:cs="Arial"/>
                <w:sz w:val="16"/>
                <w:szCs w:val="16"/>
                <w:lang w:val="en-GB"/>
              </w:rPr>
              <w:t>(1)</w:t>
            </w:r>
          </w:p>
        </w:tc>
      </w:tr>
      <w:tr w:rsidR="00843933" w:rsidRPr="00AC6D27" w:rsidTr="006E0788">
        <w:trPr>
          <w:trHeight w:val="450"/>
        </w:trPr>
        <w:tc>
          <w:tcPr>
            <w:tcW w:w="10000" w:type="dxa"/>
            <w:tcBorders>
              <w:top w:val="nil"/>
              <w:left w:val="single" w:sz="4" w:space="0" w:color="auto"/>
              <w:bottom w:val="single" w:sz="4" w:space="0" w:color="auto"/>
              <w:right w:val="single" w:sz="4" w:space="0" w:color="auto"/>
            </w:tcBorders>
            <w:shd w:val="clear" w:color="000000" w:fill="C0C0C0"/>
            <w:vAlign w:val="center"/>
            <w:hideMark/>
          </w:tcPr>
          <w:p w:rsidR="00843933" w:rsidRPr="00AC6D27" w:rsidRDefault="00843933" w:rsidP="006E0788">
            <w:pPr>
              <w:spacing w:after="0" w:line="240" w:lineRule="auto"/>
              <w:jc w:val="right"/>
              <w:rPr>
                <w:rFonts w:ascii="Arial" w:eastAsia="Times New Roman" w:hAnsi="Arial" w:cs="Arial"/>
                <w:i/>
                <w:iCs/>
                <w:sz w:val="16"/>
                <w:szCs w:val="16"/>
                <w:lang w:val="en-GB"/>
              </w:rPr>
            </w:pPr>
            <w:r w:rsidRPr="00AC6D27">
              <w:rPr>
                <w:rFonts w:ascii="Arial" w:eastAsia="Times New Roman" w:hAnsi="Arial" w:cs="Arial"/>
                <w:i/>
                <w:iCs/>
                <w:sz w:val="16"/>
                <w:szCs w:val="16"/>
                <w:lang w:val="en-GB"/>
              </w:rPr>
              <w:t>(1) OJ L 8, 12.01.2001</w:t>
            </w:r>
          </w:p>
        </w:tc>
      </w:tr>
    </w:tbl>
    <w:p w:rsidR="00843933" w:rsidRPr="00AC6D27" w:rsidRDefault="00843933">
      <w:pPr>
        <w:rPr>
          <w:lang w:val="en-GB"/>
        </w:rPr>
      </w:pPr>
    </w:p>
    <w:tbl>
      <w:tblPr>
        <w:tblW w:w="10000" w:type="dxa"/>
        <w:tblInd w:w="93" w:type="dxa"/>
        <w:tblLook w:val="04A0" w:firstRow="1" w:lastRow="0" w:firstColumn="1" w:lastColumn="0" w:noHBand="0" w:noVBand="1"/>
      </w:tblPr>
      <w:tblGrid>
        <w:gridCol w:w="10000"/>
      </w:tblGrid>
      <w:tr w:rsidR="00B75A0F" w:rsidRPr="00AC6D27" w:rsidTr="006E0788">
        <w:trPr>
          <w:trHeight w:val="1200"/>
        </w:trPr>
        <w:tc>
          <w:tcPr>
            <w:tcW w:w="10000" w:type="dxa"/>
            <w:tcBorders>
              <w:top w:val="single" w:sz="4" w:space="0" w:color="auto"/>
              <w:left w:val="single" w:sz="4" w:space="0" w:color="auto"/>
              <w:bottom w:val="nil"/>
              <w:right w:val="single" w:sz="4" w:space="0" w:color="auto"/>
            </w:tcBorders>
            <w:shd w:val="clear" w:color="000000" w:fill="FFFFFF"/>
            <w:vAlign w:val="center"/>
            <w:hideMark/>
          </w:tcPr>
          <w:p w:rsidR="00B75A0F" w:rsidRPr="00AC6D27" w:rsidRDefault="00B75A0F" w:rsidP="006E0788">
            <w:pPr>
              <w:spacing w:after="0" w:line="240" w:lineRule="auto"/>
              <w:jc w:val="center"/>
              <w:rPr>
                <w:rFonts w:ascii="Arial" w:eastAsia="Times New Roman" w:hAnsi="Arial" w:cs="Arial"/>
                <w:b/>
                <w:bCs/>
                <w:sz w:val="24"/>
                <w:szCs w:val="24"/>
                <w:lang w:val="en-GB"/>
              </w:rPr>
            </w:pPr>
            <w:r w:rsidRPr="00AC6D27">
              <w:rPr>
                <w:rFonts w:ascii="Arial" w:eastAsia="Times New Roman" w:hAnsi="Arial" w:cs="Arial"/>
                <w:b/>
                <w:bCs/>
                <w:sz w:val="24"/>
                <w:szCs w:val="24"/>
                <w:lang w:val="en-GB"/>
              </w:rPr>
              <w:br/>
              <w:t>INFORMATION TO BE GIVEN</w:t>
            </w:r>
            <w:r w:rsidRPr="00AC6D27">
              <w:rPr>
                <w:rFonts w:ascii="Arial" w:eastAsia="Times New Roman" w:hAnsi="Arial" w:cs="Arial"/>
                <w:sz w:val="16"/>
                <w:szCs w:val="16"/>
                <w:lang w:val="en-GB"/>
              </w:rPr>
              <w:t>(2)</w:t>
            </w:r>
          </w:p>
        </w:tc>
      </w:tr>
      <w:tr w:rsidR="00B75A0F" w:rsidRPr="00AC6D27" w:rsidTr="006E0788">
        <w:trPr>
          <w:trHeight w:val="255"/>
        </w:trPr>
        <w:tc>
          <w:tcPr>
            <w:tcW w:w="10000" w:type="dxa"/>
            <w:tcBorders>
              <w:top w:val="nil"/>
              <w:left w:val="single" w:sz="4" w:space="0" w:color="auto"/>
              <w:bottom w:val="single" w:sz="4" w:space="0" w:color="auto"/>
              <w:right w:val="single" w:sz="4" w:space="0" w:color="auto"/>
            </w:tcBorders>
            <w:shd w:val="clear" w:color="000000" w:fill="FFFFFF"/>
            <w:vAlign w:val="center"/>
            <w:hideMark/>
          </w:tcPr>
          <w:p w:rsidR="00B75A0F" w:rsidRPr="00AC6D27" w:rsidRDefault="00B75A0F" w:rsidP="006E0788">
            <w:pPr>
              <w:spacing w:after="0" w:line="240" w:lineRule="auto"/>
              <w:jc w:val="right"/>
              <w:rPr>
                <w:rFonts w:ascii="Arial" w:eastAsia="Times New Roman" w:hAnsi="Arial" w:cs="Arial"/>
                <w:i/>
                <w:iCs/>
                <w:sz w:val="16"/>
                <w:szCs w:val="16"/>
                <w:lang w:val="en-GB"/>
              </w:rPr>
            </w:pPr>
            <w:r w:rsidRPr="00AC6D27">
              <w:rPr>
                <w:rFonts w:ascii="Arial" w:eastAsia="Times New Roman" w:hAnsi="Arial" w:cs="Arial"/>
                <w:i/>
                <w:iCs/>
                <w:sz w:val="16"/>
                <w:szCs w:val="16"/>
                <w:lang w:val="en-GB"/>
              </w:rPr>
              <w:t>(2) Please attach all necessary backup documents</w:t>
            </w:r>
          </w:p>
        </w:tc>
      </w:tr>
    </w:tbl>
    <w:tbl>
      <w:tblPr>
        <w:tblStyle w:val="TableGrid"/>
        <w:tblW w:w="9990" w:type="dxa"/>
        <w:tblInd w:w="108" w:type="dxa"/>
        <w:tblLook w:val="04A0" w:firstRow="1" w:lastRow="0" w:firstColumn="1" w:lastColumn="0" w:noHBand="0" w:noVBand="1"/>
      </w:tblPr>
      <w:tblGrid>
        <w:gridCol w:w="9990"/>
      </w:tblGrid>
      <w:tr w:rsidR="00B75A0F" w:rsidRPr="00AC6D27" w:rsidTr="00B75A0F">
        <w:tc>
          <w:tcPr>
            <w:tcW w:w="9990" w:type="dxa"/>
          </w:tcPr>
          <w:p w:rsidR="00B75A0F" w:rsidRPr="00AC6D27" w:rsidRDefault="00B75A0F">
            <w:pPr>
              <w:rPr>
                <w:rFonts w:ascii="Arial" w:eastAsia="Times New Roman" w:hAnsi="Arial" w:cs="Arial"/>
                <w:b/>
                <w:bCs/>
                <w:sz w:val="20"/>
                <w:szCs w:val="20"/>
                <w:lang w:val="en-GB"/>
              </w:rPr>
            </w:pPr>
            <w:r w:rsidRPr="00AC6D27">
              <w:rPr>
                <w:rFonts w:ascii="Arial" w:eastAsia="Times New Roman" w:hAnsi="Arial" w:cs="Arial"/>
                <w:b/>
                <w:bCs/>
                <w:sz w:val="20"/>
                <w:szCs w:val="20"/>
                <w:lang w:val="en-GB"/>
              </w:rPr>
              <w:t> 1/ Name and address of the controller</w:t>
            </w:r>
          </w:p>
          <w:p w:rsidR="00C97490" w:rsidRPr="00AC6D27" w:rsidRDefault="00C97490">
            <w:pPr>
              <w:rPr>
                <w:rFonts w:ascii="Arial" w:eastAsia="Times New Roman" w:hAnsi="Arial" w:cs="Arial"/>
                <w:b/>
                <w:bCs/>
                <w:sz w:val="20"/>
                <w:szCs w:val="20"/>
                <w:lang w:val="en-GB"/>
              </w:rPr>
            </w:pPr>
          </w:p>
          <w:p w:rsidR="006E0788" w:rsidRPr="00AC6D27" w:rsidRDefault="006E0788" w:rsidP="006E0788">
            <w:pPr>
              <w:jc w:val="both"/>
              <w:rPr>
                <w:rFonts w:ascii="Arial" w:hAnsi="Arial" w:cs="Arial"/>
                <w:sz w:val="20"/>
                <w:szCs w:val="20"/>
                <w:lang w:val="en-GB"/>
              </w:rPr>
            </w:pPr>
            <w:r w:rsidRPr="00AC6D27">
              <w:rPr>
                <w:rFonts w:ascii="Arial" w:hAnsi="Arial" w:cs="Arial"/>
                <w:sz w:val="20"/>
                <w:szCs w:val="20"/>
                <w:lang w:val="en-GB"/>
              </w:rPr>
              <w:t>Agency for the Cooperation of Energy Regulators</w:t>
            </w:r>
          </w:p>
          <w:p w:rsidR="006E0788" w:rsidRPr="00AC6D27" w:rsidRDefault="006E0788" w:rsidP="006E0788">
            <w:pPr>
              <w:jc w:val="both"/>
              <w:rPr>
                <w:rFonts w:ascii="Arial" w:hAnsi="Arial" w:cs="Arial"/>
                <w:sz w:val="20"/>
                <w:szCs w:val="20"/>
                <w:lang w:val="en-GB"/>
              </w:rPr>
            </w:pPr>
            <w:r w:rsidRPr="00AC6D27">
              <w:rPr>
                <w:rFonts w:ascii="Arial" w:hAnsi="Arial" w:cs="Arial"/>
                <w:sz w:val="20"/>
                <w:szCs w:val="20"/>
                <w:lang w:val="en-GB"/>
              </w:rPr>
              <w:t>Trg republike 3</w:t>
            </w:r>
          </w:p>
          <w:p w:rsidR="006E0788" w:rsidRPr="00AC6D27" w:rsidRDefault="006E0788" w:rsidP="006E0788">
            <w:pPr>
              <w:jc w:val="both"/>
              <w:rPr>
                <w:rFonts w:ascii="Arial" w:hAnsi="Arial" w:cs="Arial"/>
                <w:sz w:val="20"/>
                <w:szCs w:val="20"/>
                <w:lang w:val="en-GB"/>
              </w:rPr>
            </w:pPr>
            <w:r w:rsidRPr="00AC6D27">
              <w:rPr>
                <w:rFonts w:ascii="Arial" w:hAnsi="Arial" w:cs="Arial"/>
                <w:sz w:val="20"/>
                <w:szCs w:val="20"/>
                <w:lang w:val="en-GB"/>
              </w:rPr>
              <w:t>1000 – Ljubljana</w:t>
            </w:r>
          </w:p>
          <w:p w:rsidR="006E0788" w:rsidRPr="00AC6D27" w:rsidRDefault="006E0788" w:rsidP="006E0788">
            <w:pPr>
              <w:jc w:val="both"/>
              <w:rPr>
                <w:rFonts w:ascii="Arial" w:hAnsi="Arial" w:cs="Arial"/>
                <w:sz w:val="20"/>
                <w:szCs w:val="20"/>
                <w:lang w:val="en-GB"/>
              </w:rPr>
            </w:pPr>
            <w:r w:rsidRPr="00AC6D27">
              <w:rPr>
                <w:rFonts w:ascii="Arial" w:hAnsi="Arial" w:cs="Arial"/>
                <w:sz w:val="20"/>
                <w:szCs w:val="20"/>
                <w:lang w:val="en-GB"/>
              </w:rPr>
              <w:t>Slovenia</w:t>
            </w:r>
          </w:p>
          <w:p w:rsidR="006E0788" w:rsidRPr="00AC6D27" w:rsidRDefault="006E0788">
            <w:pPr>
              <w:rPr>
                <w:rFonts w:ascii="Arial" w:hAnsi="Arial" w:cs="Arial"/>
                <w:sz w:val="20"/>
                <w:szCs w:val="20"/>
                <w:lang w:val="en-GB"/>
              </w:rPr>
            </w:pPr>
          </w:p>
        </w:tc>
      </w:tr>
      <w:tr w:rsidR="00B75A0F" w:rsidRPr="00AC6D27" w:rsidTr="00B75A0F">
        <w:tc>
          <w:tcPr>
            <w:tcW w:w="9990" w:type="dxa"/>
          </w:tcPr>
          <w:p w:rsidR="00906F70" w:rsidRPr="00AC6D27" w:rsidRDefault="00B75A0F" w:rsidP="007137C5">
            <w:pPr>
              <w:rPr>
                <w:rFonts w:ascii="Arial" w:eastAsia="Times New Roman" w:hAnsi="Arial" w:cs="Arial"/>
                <w:bCs/>
                <w:sz w:val="20"/>
                <w:szCs w:val="20"/>
                <w:lang w:val="en-GB"/>
              </w:rPr>
            </w:pPr>
            <w:r w:rsidRPr="00AC6D27">
              <w:rPr>
                <w:rFonts w:ascii="Arial" w:eastAsia="Times New Roman" w:hAnsi="Arial" w:cs="Arial"/>
                <w:b/>
                <w:bCs/>
                <w:sz w:val="20"/>
                <w:szCs w:val="20"/>
                <w:lang w:val="en-GB"/>
              </w:rPr>
              <w:t> 2/ Organisational parts of the institution or body entrusted with the processing of personal data</w:t>
            </w:r>
            <w:r w:rsidR="006E0788" w:rsidRPr="00AC6D27">
              <w:rPr>
                <w:rFonts w:ascii="Arial" w:eastAsia="Times New Roman" w:hAnsi="Arial" w:cs="Arial"/>
                <w:b/>
                <w:bCs/>
                <w:sz w:val="20"/>
                <w:szCs w:val="20"/>
                <w:lang w:val="en-GB"/>
              </w:rPr>
              <w:t xml:space="preserve"> </w:t>
            </w:r>
          </w:p>
          <w:p w:rsidR="002A77AC" w:rsidRPr="00AC6D27" w:rsidRDefault="0039786D" w:rsidP="00906F70">
            <w:pPr>
              <w:autoSpaceDE w:val="0"/>
              <w:autoSpaceDN w:val="0"/>
              <w:adjustRightInd w:val="0"/>
              <w:rPr>
                <w:rFonts w:ascii="Arial" w:hAnsi="Arial" w:cs="Arial"/>
                <w:iCs/>
                <w:sz w:val="20"/>
                <w:szCs w:val="20"/>
                <w:lang w:val="en-GB"/>
              </w:rPr>
            </w:pPr>
            <w:r w:rsidRPr="00AC6D27">
              <w:rPr>
                <w:rFonts w:ascii="Arial" w:eastAsia="Times New Roman" w:hAnsi="Arial" w:cs="Arial"/>
                <w:bCs/>
                <w:sz w:val="20"/>
                <w:szCs w:val="20"/>
                <w:lang w:val="en-GB"/>
              </w:rPr>
              <w:t>The department in charge of the processing</w:t>
            </w:r>
            <w:r w:rsidRPr="00AC6D27">
              <w:rPr>
                <w:rFonts w:ascii="Arial" w:hAnsi="Arial" w:cs="Arial"/>
                <w:iCs/>
                <w:sz w:val="20"/>
                <w:szCs w:val="20"/>
                <w:lang w:val="en-GB"/>
              </w:rPr>
              <w:t xml:space="preserve"> </w:t>
            </w:r>
            <w:r w:rsidR="00906F70" w:rsidRPr="00AC6D27">
              <w:rPr>
                <w:rFonts w:ascii="Arial" w:hAnsi="Arial" w:cs="Arial"/>
                <w:iCs/>
                <w:sz w:val="20"/>
                <w:szCs w:val="20"/>
                <w:lang w:val="en-GB"/>
              </w:rPr>
              <w:t xml:space="preserve">of personal data is </w:t>
            </w:r>
            <w:r w:rsidR="007137C5" w:rsidRPr="00AC6D27">
              <w:rPr>
                <w:rFonts w:ascii="Arial" w:hAnsi="Arial" w:cs="Arial"/>
                <w:iCs/>
                <w:sz w:val="20"/>
                <w:szCs w:val="20"/>
                <w:lang w:val="en-GB"/>
              </w:rPr>
              <w:t>the Administration D</w:t>
            </w:r>
            <w:r w:rsidRPr="00AC6D27">
              <w:rPr>
                <w:rFonts w:ascii="Arial" w:hAnsi="Arial" w:cs="Arial"/>
                <w:iCs/>
                <w:sz w:val="20"/>
                <w:szCs w:val="20"/>
                <w:lang w:val="en-GB"/>
              </w:rPr>
              <w:t>epartment</w:t>
            </w:r>
            <w:r w:rsidR="007137C5" w:rsidRPr="00AC6D27">
              <w:rPr>
                <w:rFonts w:ascii="Arial" w:hAnsi="Arial" w:cs="Arial"/>
                <w:iCs/>
                <w:sz w:val="20"/>
                <w:szCs w:val="20"/>
                <w:lang w:val="en-GB"/>
              </w:rPr>
              <w:t xml:space="preserve">, </w:t>
            </w:r>
            <w:r w:rsidRPr="00AC6D27">
              <w:rPr>
                <w:rFonts w:ascii="Arial" w:hAnsi="Arial" w:cs="Arial"/>
                <w:iCs/>
                <w:sz w:val="20"/>
                <w:szCs w:val="20"/>
                <w:lang w:val="en-GB"/>
              </w:rPr>
              <w:t>and within</w:t>
            </w:r>
            <w:r w:rsidR="007137C5" w:rsidRPr="00AC6D27">
              <w:rPr>
                <w:rFonts w:ascii="Arial" w:hAnsi="Arial" w:cs="Arial"/>
                <w:iCs/>
                <w:sz w:val="20"/>
                <w:szCs w:val="20"/>
                <w:lang w:val="en-GB"/>
              </w:rPr>
              <w:t xml:space="preserve"> the department</w:t>
            </w:r>
            <w:r w:rsidRPr="00AC6D27">
              <w:rPr>
                <w:rFonts w:ascii="Arial" w:hAnsi="Arial" w:cs="Arial"/>
                <w:iCs/>
                <w:sz w:val="20"/>
                <w:szCs w:val="20"/>
                <w:lang w:val="en-GB"/>
              </w:rPr>
              <w:t xml:space="preserve"> more specifically the section of Human Resources.</w:t>
            </w:r>
            <w:r w:rsidR="00906F70" w:rsidRPr="00AC6D27">
              <w:rPr>
                <w:rFonts w:ascii="Arial" w:hAnsi="Arial" w:cs="Arial"/>
                <w:iCs/>
                <w:sz w:val="20"/>
                <w:szCs w:val="20"/>
                <w:lang w:val="en-GB"/>
              </w:rPr>
              <w:br/>
            </w:r>
          </w:p>
          <w:p w:rsidR="00906F70" w:rsidRPr="00AC6D27" w:rsidRDefault="00906F70" w:rsidP="00906F70">
            <w:pPr>
              <w:jc w:val="both"/>
              <w:rPr>
                <w:rFonts w:ascii="Arial" w:hAnsi="Arial" w:cs="Arial"/>
                <w:sz w:val="20"/>
                <w:szCs w:val="20"/>
                <w:lang w:val="en-GB"/>
              </w:rPr>
            </w:pPr>
            <w:r w:rsidRPr="00AC6D27">
              <w:rPr>
                <w:rFonts w:ascii="Arial" w:hAnsi="Arial" w:cs="Arial"/>
                <w:b/>
                <w:sz w:val="20"/>
                <w:szCs w:val="20"/>
                <w:lang w:val="en-GB"/>
              </w:rPr>
              <w:t>Ms Olga Borissova, Head of Administration</w:t>
            </w:r>
          </w:p>
          <w:p w:rsidR="00906F70" w:rsidRPr="00AC6D27" w:rsidRDefault="00906F70" w:rsidP="00906F70">
            <w:pPr>
              <w:jc w:val="both"/>
              <w:rPr>
                <w:rFonts w:ascii="Arial" w:hAnsi="Arial" w:cs="Arial"/>
                <w:sz w:val="20"/>
                <w:szCs w:val="20"/>
                <w:lang w:val="en-GB"/>
              </w:rPr>
            </w:pPr>
            <w:r w:rsidRPr="00AC6D27">
              <w:rPr>
                <w:rFonts w:ascii="Arial" w:hAnsi="Arial" w:cs="Arial"/>
                <w:sz w:val="20"/>
                <w:szCs w:val="20"/>
                <w:lang w:val="en-GB"/>
              </w:rPr>
              <w:t>Postal address:</w:t>
            </w:r>
          </w:p>
          <w:p w:rsidR="00906F70" w:rsidRPr="00AC6D27" w:rsidRDefault="00906F70" w:rsidP="00906F70">
            <w:pPr>
              <w:jc w:val="both"/>
              <w:rPr>
                <w:rFonts w:ascii="Arial" w:hAnsi="Arial" w:cs="Arial"/>
                <w:sz w:val="20"/>
                <w:szCs w:val="20"/>
                <w:lang w:val="en-GB"/>
              </w:rPr>
            </w:pPr>
            <w:r w:rsidRPr="00AC6D27">
              <w:rPr>
                <w:rFonts w:ascii="Arial" w:hAnsi="Arial" w:cs="Arial"/>
                <w:sz w:val="20"/>
                <w:szCs w:val="20"/>
                <w:lang w:val="en-GB"/>
              </w:rPr>
              <w:t>Agency for the Cooperation of Energy Regulators (ACER)</w:t>
            </w:r>
          </w:p>
          <w:p w:rsidR="00906F70" w:rsidRPr="0051027E" w:rsidRDefault="00906F70" w:rsidP="00906F70">
            <w:pPr>
              <w:jc w:val="both"/>
              <w:rPr>
                <w:rFonts w:ascii="Arial" w:hAnsi="Arial" w:cs="Arial"/>
                <w:sz w:val="20"/>
                <w:szCs w:val="20"/>
                <w:lang w:val="it-IT"/>
              </w:rPr>
            </w:pPr>
            <w:r w:rsidRPr="0051027E">
              <w:rPr>
                <w:rFonts w:ascii="Arial" w:hAnsi="Arial" w:cs="Arial"/>
                <w:sz w:val="20"/>
                <w:szCs w:val="20"/>
                <w:lang w:val="it-IT"/>
              </w:rPr>
              <w:t>Trg republike 3</w:t>
            </w:r>
          </w:p>
          <w:p w:rsidR="00906F70" w:rsidRPr="0051027E" w:rsidRDefault="00906F70" w:rsidP="00906F70">
            <w:pPr>
              <w:jc w:val="both"/>
              <w:rPr>
                <w:rFonts w:ascii="Arial" w:hAnsi="Arial" w:cs="Arial"/>
                <w:sz w:val="20"/>
                <w:szCs w:val="20"/>
                <w:lang w:val="it-IT"/>
              </w:rPr>
            </w:pPr>
            <w:r w:rsidRPr="0051027E">
              <w:rPr>
                <w:rFonts w:ascii="Arial" w:hAnsi="Arial" w:cs="Arial"/>
                <w:sz w:val="20"/>
                <w:szCs w:val="20"/>
                <w:lang w:val="it-IT"/>
              </w:rPr>
              <w:t>1000 – Ljubljana</w:t>
            </w:r>
          </w:p>
          <w:p w:rsidR="00906F70" w:rsidRPr="0051027E" w:rsidRDefault="00906F70" w:rsidP="00906F70">
            <w:pPr>
              <w:jc w:val="both"/>
              <w:rPr>
                <w:rFonts w:ascii="Arial" w:hAnsi="Arial" w:cs="Arial"/>
                <w:sz w:val="20"/>
                <w:szCs w:val="20"/>
                <w:lang w:val="it-IT"/>
              </w:rPr>
            </w:pPr>
            <w:r w:rsidRPr="0051027E">
              <w:rPr>
                <w:rFonts w:ascii="Arial" w:hAnsi="Arial" w:cs="Arial"/>
                <w:sz w:val="20"/>
                <w:szCs w:val="20"/>
                <w:lang w:val="it-IT"/>
              </w:rPr>
              <w:t>Slovenia</w:t>
            </w:r>
          </w:p>
          <w:p w:rsidR="00906F70" w:rsidRPr="0051027E" w:rsidRDefault="00906F70" w:rsidP="00906F70">
            <w:pPr>
              <w:jc w:val="both"/>
              <w:rPr>
                <w:rFonts w:ascii="Arial" w:hAnsi="Arial" w:cs="Arial"/>
                <w:sz w:val="20"/>
                <w:szCs w:val="20"/>
                <w:lang w:val="it-IT"/>
              </w:rPr>
            </w:pPr>
            <w:r w:rsidRPr="0051027E">
              <w:rPr>
                <w:rFonts w:ascii="Arial" w:hAnsi="Arial" w:cs="Arial"/>
                <w:sz w:val="20"/>
                <w:szCs w:val="20"/>
                <w:lang w:val="it-IT"/>
              </w:rPr>
              <w:t xml:space="preserve">E-mail: </w:t>
            </w:r>
            <w:hyperlink r:id="rId7" w:history="1">
              <w:r w:rsidRPr="0051027E">
                <w:rPr>
                  <w:rStyle w:val="Hyperlink"/>
                  <w:rFonts w:ascii="Arial" w:hAnsi="Arial" w:cs="Arial"/>
                  <w:sz w:val="20"/>
                  <w:szCs w:val="20"/>
                  <w:lang w:val="it-IT"/>
                </w:rPr>
                <w:t>olga.borissova@acer.europa.eu</w:t>
              </w:r>
            </w:hyperlink>
            <w:r w:rsidRPr="0051027E">
              <w:rPr>
                <w:rFonts w:ascii="Arial" w:hAnsi="Arial" w:cs="Arial"/>
                <w:sz w:val="20"/>
                <w:szCs w:val="20"/>
                <w:lang w:val="it-IT"/>
              </w:rPr>
              <w:t xml:space="preserve">  </w:t>
            </w:r>
          </w:p>
          <w:p w:rsidR="00906F70" w:rsidRPr="00AC6D27" w:rsidRDefault="00906F70" w:rsidP="00906F70">
            <w:pPr>
              <w:jc w:val="both"/>
              <w:rPr>
                <w:rFonts w:ascii="Arial" w:hAnsi="Arial" w:cs="Arial"/>
                <w:sz w:val="20"/>
                <w:szCs w:val="20"/>
                <w:lang w:val="en-GB"/>
              </w:rPr>
            </w:pPr>
            <w:r w:rsidRPr="00AC6D27">
              <w:rPr>
                <w:rFonts w:ascii="Arial" w:hAnsi="Arial" w:cs="Arial"/>
                <w:sz w:val="20"/>
                <w:szCs w:val="20"/>
                <w:lang w:val="en-GB"/>
              </w:rPr>
              <w:t>Phone: +386 (0) 820 53 402</w:t>
            </w:r>
          </w:p>
          <w:p w:rsidR="002A77AC" w:rsidRPr="00AC6D27" w:rsidRDefault="002A77AC" w:rsidP="007137C5">
            <w:pPr>
              <w:jc w:val="both"/>
              <w:rPr>
                <w:rFonts w:ascii="Arial" w:hAnsi="Arial" w:cs="Arial"/>
                <w:sz w:val="20"/>
                <w:szCs w:val="20"/>
                <w:lang w:val="en-GB"/>
              </w:rPr>
            </w:pPr>
          </w:p>
        </w:tc>
      </w:tr>
      <w:tr w:rsidR="00B75A0F" w:rsidRPr="00AC6D27" w:rsidTr="00B75A0F">
        <w:tc>
          <w:tcPr>
            <w:tcW w:w="9990" w:type="dxa"/>
          </w:tcPr>
          <w:p w:rsidR="00B75A0F" w:rsidRPr="00AC6D27" w:rsidRDefault="00B75A0F">
            <w:pPr>
              <w:rPr>
                <w:rFonts w:ascii="Arial" w:eastAsia="Times New Roman" w:hAnsi="Arial" w:cs="Arial"/>
                <w:b/>
                <w:bCs/>
                <w:sz w:val="20"/>
                <w:szCs w:val="20"/>
                <w:lang w:val="en-GB"/>
              </w:rPr>
            </w:pPr>
            <w:r w:rsidRPr="00AC6D27">
              <w:rPr>
                <w:rFonts w:ascii="Arial" w:eastAsia="Times New Roman" w:hAnsi="Arial" w:cs="Arial"/>
                <w:b/>
                <w:bCs/>
                <w:sz w:val="20"/>
                <w:szCs w:val="20"/>
                <w:lang w:val="en-GB"/>
              </w:rPr>
              <w:lastRenderedPageBreak/>
              <w:t> 3/ Name of the processing</w:t>
            </w:r>
            <w:r w:rsidR="006E0788" w:rsidRPr="00AC6D27">
              <w:rPr>
                <w:rFonts w:ascii="Arial" w:eastAsia="Times New Roman" w:hAnsi="Arial" w:cs="Arial"/>
                <w:b/>
                <w:bCs/>
                <w:sz w:val="20"/>
                <w:szCs w:val="20"/>
                <w:lang w:val="en-GB"/>
              </w:rPr>
              <w:t xml:space="preserve"> </w:t>
            </w:r>
          </w:p>
          <w:p w:rsidR="00A02FCA" w:rsidRPr="00AC6D27" w:rsidRDefault="00A02FCA">
            <w:pPr>
              <w:rPr>
                <w:rFonts w:ascii="Arial" w:eastAsia="Times New Roman" w:hAnsi="Arial" w:cs="Arial"/>
                <w:b/>
                <w:bCs/>
                <w:sz w:val="20"/>
                <w:szCs w:val="20"/>
                <w:lang w:val="en-GB"/>
              </w:rPr>
            </w:pPr>
          </w:p>
          <w:p w:rsidR="002A77AC" w:rsidRPr="00AC6D27" w:rsidRDefault="00A02FCA">
            <w:pPr>
              <w:rPr>
                <w:rFonts w:ascii="Arial" w:eastAsia="Times New Roman" w:hAnsi="Arial" w:cs="Arial"/>
                <w:bCs/>
                <w:sz w:val="20"/>
                <w:szCs w:val="20"/>
                <w:lang w:val="en-GB"/>
              </w:rPr>
            </w:pPr>
            <w:r w:rsidRPr="00AC6D27">
              <w:rPr>
                <w:rFonts w:ascii="Arial" w:eastAsia="Times New Roman" w:hAnsi="Arial" w:cs="Arial"/>
                <w:bCs/>
                <w:sz w:val="20"/>
                <w:szCs w:val="20"/>
                <w:lang w:val="en-GB"/>
              </w:rPr>
              <w:t>Staff Recruitment of Temporary Agents and Contract Agents.</w:t>
            </w:r>
          </w:p>
          <w:p w:rsidR="002A77AC" w:rsidRPr="00AC6D27" w:rsidRDefault="002A77AC">
            <w:pPr>
              <w:rPr>
                <w:rFonts w:ascii="Arial" w:hAnsi="Arial" w:cs="Arial"/>
                <w:sz w:val="20"/>
                <w:szCs w:val="20"/>
                <w:lang w:val="en-GB"/>
              </w:rPr>
            </w:pPr>
          </w:p>
        </w:tc>
      </w:tr>
      <w:tr w:rsidR="00B75A0F" w:rsidRPr="00AC6D27" w:rsidTr="00B75A0F">
        <w:tc>
          <w:tcPr>
            <w:tcW w:w="9990" w:type="dxa"/>
          </w:tcPr>
          <w:p w:rsidR="002A77AC" w:rsidRPr="00AC6D27" w:rsidRDefault="00B75A0F" w:rsidP="00443F5B">
            <w:pPr>
              <w:rPr>
                <w:rFonts w:ascii="Arial" w:eastAsia="Times New Roman" w:hAnsi="Arial" w:cs="Arial"/>
                <w:b/>
                <w:bCs/>
                <w:sz w:val="20"/>
                <w:szCs w:val="20"/>
                <w:lang w:val="en-GB"/>
              </w:rPr>
            </w:pPr>
            <w:r w:rsidRPr="00AC6D27">
              <w:rPr>
                <w:rFonts w:ascii="Arial" w:eastAsia="Times New Roman" w:hAnsi="Arial" w:cs="Arial"/>
                <w:b/>
                <w:bCs/>
                <w:sz w:val="20"/>
                <w:szCs w:val="20"/>
                <w:lang w:val="en-GB"/>
              </w:rPr>
              <w:t> 4/ Purpose or purposes of the processing</w:t>
            </w:r>
            <w:r w:rsidR="009222FD" w:rsidRPr="00AC6D27">
              <w:rPr>
                <w:rFonts w:ascii="Arial" w:eastAsia="Times New Roman" w:hAnsi="Arial" w:cs="Arial"/>
                <w:b/>
                <w:bCs/>
                <w:sz w:val="20"/>
                <w:szCs w:val="20"/>
                <w:lang w:val="en-GB"/>
              </w:rPr>
              <w:t xml:space="preserve"> </w:t>
            </w:r>
          </w:p>
          <w:p w:rsidR="007137C5" w:rsidRPr="00AC6D27" w:rsidRDefault="007137C5" w:rsidP="00F3533A">
            <w:pPr>
              <w:rPr>
                <w:rFonts w:ascii="Arial" w:hAnsi="Arial" w:cs="Arial"/>
                <w:sz w:val="20"/>
                <w:szCs w:val="20"/>
                <w:lang w:val="en-GB"/>
              </w:rPr>
            </w:pPr>
          </w:p>
          <w:p w:rsidR="008A2E48" w:rsidRPr="00AC6D27" w:rsidRDefault="006E32FD" w:rsidP="008A2E48">
            <w:pPr>
              <w:autoSpaceDE w:val="0"/>
              <w:autoSpaceDN w:val="0"/>
              <w:adjustRightInd w:val="0"/>
              <w:jc w:val="both"/>
              <w:rPr>
                <w:rFonts w:ascii="Arial" w:hAnsi="Arial" w:cs="Arial"/>
                <w:sz w:val="20"/>
                <w:szCs w:val="20"/>
                <w:lang w:val="en-GB"/>
              </w:rPr>
            </w:pPr>
            <w:r w:rsidRPr="00AC6D27">
              <w:rPr>
                <w:rFonts w:ascii="Arial" w:hAnsi="Arial" w:cs="Arial"/>
                <w:sz w:val="20"/>
                <w:szCs w:val="20"/>
                <w:lang w:val="en-GB"/>
              </w:rPr>
              <w:t>The main purpose of personal data collection and processing is the e</w:t>
            </w:r>
            <w:r w:rsidR="00A02FCA" w:rsidRPr="00AC6D27">
              <w:rPr>
                <w:rFonts w:ascii="Arial" w:hAnsi="Arial" w:cs="Arial"/>
                <w:sz w:val="20"/>
                <w:szCs w:val="20"/>
                <w:lang w:val="en-GB"/>
              </w:rPr>
              <w:t>valuation, selection and recruitment of staff</w:t>
            </w:r>
            <w:r w:rsidRPr="00AC6D27">
              <w:rPr>
                <w:rFonts w:ascii="Arial" w:hAnsi="Arial" w:cs="Arial"/>
                <w:sz w:val="20"/>
                <w:szCs w:val="20"/>
                <w:lang w:val="en-GB"/>
              </w:rPr>
              <w:t>.</w:t>
            </w:r>
            <w:r w:rsidR="008E1D75" w:rsidRPr="00AC6D27">
              <w:rPr>
                <w:rFonts w:ascii="Arial" w:hAnsi="Arial" w:cs="Arial"/>
                <w:sz w:val="20"/>
                <w:szCs w:val="20"/>
                <w:lang w:val="en-GB"/>
              </w:rPr>
              <w:t xml:space="preserve"> The processing of personal data for the purpose </w:t>
            </w:r>
            <w:r w:rsidR="008A2E48">
              <w:rPr>
                <w:rFonts w:ascii="Arial" w:hAnsi="Arial" w:cs="Arial"/>
                <w:sz w:val="20"/>
                <w:szCs w:val="20"/>
                <w:lang w:val="en-GB"/>
              </w:rPr>
              <w:t xml:space="preserve">of selecting candidates is one </w:t>
            </w:r>
            <w:r w:rsidR="008E1D75" w:rsidRPr="00AC6D27">
              <w:rPr>
                <w:rFonts w:ascii="Arial" w:hAnsi="Arial" w:cs="Arial"/>
                <w:sz w:val="20"/>
                <w:szCs w:val="20"/>
                <w:lang w:val="en-GB"/>
              </w:rPr>
              <w:t>intended to evaluate personal aspects relating to the data subject, including his or her ability, efficiency and conduct.</w:t>
            </w:r>
            <w:r w:rsidRPr="00AC6D27">
              <w:rPr>
                <w:rFonts w:ascii="Arial" w:hAnsi="Arial" w:cs="Arial"/>
                <w:sz w:val="20"/>
                <w:szCs w:val="20"/>
                <w:lang w:val="en-GB"/>
              </w:rPr>
              <w:t xml:space="preserve"> The data collected from the candidates is necessary and relevant for the needs of the recruitment procedure. The details are specified in the </w:t>
            </w:r>
            <w:r w:rsidR="008A2E48">
              <w:rPr>
                <w:rFonts w:ascii="Arial" w:hAnsi="Arial" w:cs="Arial"/>
                <w:sz w:val="20"/>
                <w:szCs w:val="20"/>
                <w:lang w:val="en-GB"/>
              </w:rPr>
              <w:t>v</w:t>
            </w:r>
            <w:r w:rsidRPr="00AC6D27">
              <w:rPr>
                <w:rFonts w:ascii="Arial" w:hAnsi="Arial" w:cs="Arial"/>
                <w:sz w:val="20"/>
                <w:szCs w:val="20"/>
                <w:lang w:val="en-GB"/>
              </w:rPr>
              <w:t>acancy not</w:t>
            </w:r>
            <w:r w:rsidR="008E1D75" w:rsidRPr="00AC6D27">
              <w:rPr>
                <w:rFonts w:ascii="Arial" w:hAnsi="Arial" w:cs="Arial"/>
                <w:sz w:val="20"/>
                <w:szCs w:val="20"/>
                <w:lang w:val="en-GB"/>
              </w:rPr>
              <w:t>ic</w:t>
            </w:r>
            <w:r w:rsidRPr="00AC6D27">
              <w:rPr>
                <w:rFonts w:ascii="Arial" w:hAnsi="Arial" w:cs="Arial"/>
                <w:sz w:val="20"/>
                <w:szCs w:val="20"/>
                <w:lang w:val="en-GB"/>
              </w:rPr>
              <w:t xml:space="preserve">e in advance of </w:t>
            </w:r>
            <w:r w:rsidR="008A2E48">
              <w:rPr>
                <w:rFonts w:ascii="Arial" w:hAnsi="Arial" w:cs="Arial"/>
                <w:sz w:val="20"/>
                <w:szCs w:val="20"/>
                <w:lang w:val="en-GB"/>
              </w:rPr>
              <w:t xml:space="preserve">the </w:t>
            </w:r>
            <w:r w:rsidRPr="00AC6D27">
              <w:rPr>
                <w:rFonts w:ascii="Arial" w:hAnsi="Arial" w:cs="Arial"/>
                <w:sz w:val="20"/>
                <w:szCs w:val="20"/>
                <w:lang w:val="en-GB"/>
              </w:rPr>
              <w:t xml:space="preserve">collection. </w:t>
            </w:r>
            <w:r w:rsidR="007137C5" w:rsidRPr="00AC6D27">
              <w:rPr>
                <w:rFonts w:ascii="Arial" w:hAnsi="Arial" w:cs="Arial"/>
                <w:sz w:val="20"/>
                <w:szCs w:val="20"/>
                <w:lang w:val="en-GB"/>
              </w:rPr>
              <w:t xml:space="preserve">The process </w:t>
            </w:r>
            <w:r w:rsidR="00853A3B" w:rsidRPr="00AC6D27">
              <w:rPr>
                <w:rFonts w:ascii="Arial" w:hAnsi="Arial" w:cs="Arial"/>
                <w:sz w:val="20"/>
                <w:szCs w:val="20"/>
                <w:lang w:val="en-GB"/>
              </w:rPr>
              <w:t xml:space="preserve">for the selection of TAs is defined in Articles 3 and 4 of </w:t>
            </w:r>
            <w:r w:rsidR="008E1D75" w:rsidRPr="00AC6D27">
              <w:rPr>
                <w:rFonts w:ascii="Arial" w:hAnsi="Arial" w:cs="Arial"/>
                <w:sz w:val="20"/>
                <w:szCs w:val="20"/>
                <w:lang w:val="en-GB"/>
              </w:rPr>
              <w:t>D</w:t>
            </w:r>
            <w:r w:rsidR="00853A3B" w:rsidRPr="00AC6D27">
              <w:rPr>
                <w:rFonts w:ascii="Arial" w:hAnsi="Arial" w:cs="Arial"/>
                <w:sz w:val="20"/>
                <w:szCs w:val="20"/>
                <w:lang w:val="en-GB"/>
              </w:rPr>
              <w:t xml:space="preserve">ecision AB No. 10/2011 on the adoption of general implementing provisions on the procedure governing the engagement and the use of temporary agents at </w:t>
            </w:r>
            <w:r w:rsidR="00A030D3">
              <w:rPr>
                <w:rFonts w:ascii="Arial" w:hAnsi="Arial" w:cs="Arial"/>
                <w:sz w:val="20"/>
                <w:szCs w:val="20"/>
                <w:lang w:val="en-GB"/>
              </w:rPr>
              <w:t>ACER</w:t>
            </w:r>
            <w:r w:rsidR="00B31CE9" w:rsidRPr="00AC6D27">
              <w:rPr>
                <w:rFonts w:ascii="Arial" w:hAnsi="Arial" w:cs="Arial"/>
                <w:sz w:val="20"/>
                <w:szCs w:val="20"/>
                <w:lang w:val="en-GB"/>
              </w:rPr>
              <w:t xml:space="preserve"> </w:t>
            </w:r>
            <w:r w:rsidR="008E1D75" w:rsidRPr="00AC6D27">
              <w:rPr>
                <w:rFonts w:ascii="Arial" w:hAnsi="Arial" w:cs="Arial"/>
                <w:sz w:val="20"/>
                <w:szCs w:val="20"/>
                <w:lang w:val="en-GB"/>
              </w:rPr>
              <w:t>(Annex 1.1)</w:t>
            </w:r>
            <w:r w:rsidR="00853A3B" w:rsidRPr="00AC6D27">
              <w:rPr>
                <w:rFonts w:ascii="Arial" w:hAnsi="Arial" w:cs="Arial"/>
                <w:sz w:val="20"/>
                <w:szCs w:val="20"/>
                <w:lang w:val="en-GB"/>
              </w:rPr>
              <w:t xml:space="preserve">. </w:t>
            </w:r>
            <w:r w:rsidR="008E1D75" w:rsidRPr="00AC6D27">
              <w:rPr>
                <w:rFonts w:ascii="Arial" w:hAnsi="Arial" w:cs="Arial"/>
                <w:sz w:val="20"/>
                <w:szCs w:val="20"/>
                <w:lang w:val="en-GB"/>
              </w:rPr>
              <w:t xml:space="preserve">The process for the selection of CAs is defined in Article 5 of Decision AB No. 11/2011 on the adoption of general implementing provisions on the procedures governing the engagement and the use of contract staff at </w:t>
            </w:r>
            <w:r w:rsidR="00A030D3">
              <w:rPr>
                <w:rFonts w:ascii="Arial" w:hAnsi="Arial" w:cs="Arial"/>
                <w:sz w:val="20"/>
                <w:szCs w:val="20"/>
                <w:lang w:val="en-GB"/>
              </w:rPr>
              <w:t>ACER</w:t>
            </w:r>
            <w:r w:rsidR="00B31CE9" w:rsidRPr="00AC6D27">
              <w:rPr>
                <w:rFonts w:ascii="Arial" w:hAnsi="Arial" w:cs="Arial"/>
                <w:sz w:val="20"/>
                <w:szCs w:val="20"/>
                <w:lang w:val="en-GB"/>
              </w:rPr>
              <w:t xml:space="preserve"> </w:t>
            </w:r>
            <w:r w:rsidR="008E1D75" w:rsidRPr="00AC6D27">
              <w:rPr>
                <w:rFonts w:ascii="Arial" w:hAnsi="Arial" w:cs="Arial"/>
                <w:sz w:val="20"/>
                <w:szCs w:val="20"/>
                <w:lang w:val="en-GB"/>
              </w:rPr>
              <w:t>(Annex 1.2).</w:t>
            </w:r>
            <w:r w:rsidR="008A2E48">
              <w:rPr>
                <w:rFonts w:ascii="Arial" w:hAnsi="Arial" w:cs="Arial"/>
                <w:sz w:val="20"/>
                <w:szCs w:val="20"/>
                <w:lang w:val="en-GB"/>
              </w:rPr>
              <w:t xml:space="preserve"> The general legal basis can also be found in the </w:t>
            </w:r>
            <w:r w:rsidR="008A2E48" w:rsidRPr="00AC6D27">
              <w:rPr>
                <w:rFonts w:ascii="Arial" w:hAnsi="Arial" w:cs="Arial"/>
                <w:sz w:val="20"/>
                <w:szCs w:val="20"/>
                <w:lang w:val="en-GB"/>
              </w:rPr>
              <w:t xml:space="preserve">Staff Regulations (SR) and the Conditions of Employment of Other Servants of the European Communities (CEOS), laid down by Council Regulation (EEC, EURATOM, ECSC) No. 259/68 last amended by Council Regulation (EC, EURATOM) No. 31/2005 of December 2004, and </w:t>
            </w:r>
            <w:r w:rsidR="008A2E48">
              <w:rPr>
                <w:rFonts w:ascii="Arial" w:hAnsi="Arial" w:cs="Arial"/>
                <w:sz w:val="20"/>
                <w:szCs w:val="20"/>
                <w:lang w:val="en-GB"/>
              </w:rPr>
              <w:t xml:space="preserve">more specifically </w:t>
            </w:r>
            <w:r w:rsidR="008A2E48" w:rsidRPr="00AC6D27">
              <w:rPr>
                <w:rFonts w:ascii="Arial" w:hAnsi="Arial" w:cs="Arial"/>
                <w:sz w:val="20"/>
                <w:szCs w:val="20"/>
                <w:lang w:val="en-GB"/>
              </w:rPr>
              <w:t xml:space="preserve">Articles 12-15 and 82-84, 86 of </w:t>
            </w:r>
            <w:r w:rsidR="00B31CE9">
              <w:rPr>
                <w:rFonts w:ascii="Arial" w:hAnsi="Arial" w:cs="Arial"/>
                <w:sz w:val="20"/>
                <w:szCs w:val="20"/>
                <w:lang w:val="en-GB"/>
              </w:rPr>
              <w:t xml:space="preserve">the </w:t>
            </w:r>
            <w:r w:rsidR="008A2E48" w:rsidRPr="00AC6D27">
              <w:rPr>
                <w:rFonts w:ascii="Arial" w:hAnsi="Arial" w:cs="Arial"/>
                <w:sz w:val="20"/>
                <w:szCs w:val="20"/>
                <w:lang w:val="en-GB"/>
              </w:rPr>
              <w:t>CEOS</w:t>
            </w:r>
            <w:r w:rsidR="008A2E48">
              <w:rPr>
                <w:rFonts w:ascii="Arial" w:hAnsi="Arial" w:cs="Arial"/>
                <w:sz w:val="20"/>
                <w:szCs w:val="20"/>
                <w:lang w:val="en-GB"/>
              </w:rPr>
              <w:t>.</w:t>
            </w:r>
            <w:r w:rsidR="008A2E48" w:rsidRPr="00AC6D27">
              <w:rPr>
                <w:rFonts w:ascii="Arial" w:hAnsi="Arial" w:cs="Arial"/>
                <w:sz w:val="20"/>
                <w:szCs w:val="20"/>
                <w:lang w:val="en-GB"/>
              </w:rPr>
              <w:t xml:space="preserve"> </w:t>
            </w:r>
          </w:p>
          <w:p w:rsidR="00F3533A" w:rsidRPr="00AC6D27" w:rsidRDefault="00F3533A" w:rsidP="00F3533A">
            <w:pPr>
              <w:rPr>
                <w:rFonts w:ascii="Arial" w:eastAsia="Times New Roman" w:hAnsi="Arial" w:cs="Arial"/>
                <w:bCs/>
                <w:i/>
                <w:color w:val="FF0000"/>
                <w:sz w:val="20"/>
                <w:szCs w:val="20"/>
                <w:lang w:val="en-GB"/>
              </w:rPr>
            </w:pPr>
          </w:p>
        </w:tc>
      </w:tr>
      <w:tr w:rsidR="00B75A0F" w:rsidRPr="00AC6D27" w:rsidTr="00B75A0F">
        <w:tc>
          <w:tcPr>
            <w:tcW w:w="9990" w:type="dxa"/>
          </w:tcPr>
          <w:p w:rsidR="002A77AC" w:rsidRPr="00AC6D27" w:rsidRDefault="00B75A0F">
            <w:pPr>
              <w:rPr>
                <w:rFonts w:ascii="Arial" w:eastAsia="Times New Roman" w:hAnsi="Arial" w:cs="Arial"/>
                <w:b/>
                <w:bCs/>
                <w:sz w:val="20"/>
                <w:szCs w:val="20"/>
                <w:lang w:val="en-GB"/>
              </w:rPr>
            </w:pPr>
            <w:r w:rsidRPr="00AC6D27">
              <w:rPr>
                <w:rFonts w:ascii="Arial" w:eastAsia="Times New Roman" w:hAnsi="Arial" w:cs="Arial"/>
                <w:b/>
                <w:bCs/>
                <w:sz w:val="20"/>
                <w:szCs w:val="20"/>
                <w:lang w:val="en-GB"/>
              </w:rPr>
              <w:t> 5/ Description of the category or categories of data subjects</w:t>
            </w:r>
            <w:r w:rsidR="006E0788" w:rsidRPr="00AC6D27">
              <w:rPr>
                <w:rFonts w:ascii="Arial" w:eastAsia="Times New Roman" w:hAnsi="Arial" w:cs="Arial"/>
                <w:b/>
                <w:bCs/>
                <w:sz w:val="20"/>
                <w:szCs w:val="20"/>
                <w:lang w:val="en-GB"/>
              </w:rPr>
              <w:t xml:space="preserve"> </w:t>
            </w:r>
          </w:p>
          <w:p w:rsidR="00A02FCA" w:rsidRPr="00AC6D27" w:rsidRDefault="00A02FCA">
            <w:pPr>
              <w:rPr>
                <w:rFonts w:ascii="Arial" w:hAnsi="Arial" w:cs="Arial"/>
                <w:i/>
                <w:color w:val="FF0000"/>
                <w:sz w:val="20"/>
                <w:szCs w:val="20"/>
                <w:lang w:val="en-GB"/>
              </w:rPr>
            </w:pPr>
          </w:p>
          <w:p w:rsidR="002A77AC" w:rsidRPr="00AC6D27" w:rsidRDefault="00F3533A" w:rsidP="008A2E48">
            <w:pPr>
              <w:jc w:val="both"/>
              <w:rPr>
                <w:rFonts w:ascii="Arial" w:hAnsi="Arial" w:cs="Arial"/>
                <w:i/>
                <w:color w:val="FF0000"/>
                <w:sz w:val="20"/>
                <w:szCs w:val="20"/>
                <w:lang w:val="en-GB"/>
              </w:rPr>
            </w:pPr>
            <w:r w:rsidRPr="00AC6D27">
              <w:rPr>
                <w:rFonts w:ascii="Arial" w:hAnsi="Arial" w:cs="Arial"/>
                <w:sz w:val="20"/>
                <w:szCs w:val="20"/>
                <w:lang w:val="en-GB"/>
              </w:rPr>
              <w:t xml:space="preserve">The </w:t>
            </w:r>
            <w:r w:rsidRPr="00AC6D27">
              <w:rPr>
                <w:rFonts w:ascii="Arial" w:hAnsi="Arial" w:cs="Arial"/>
                <w:bCs/>
                <w:sz w:val="20"/>
                <w:szCs w:val="20"/>
                <w:lang w:val="en-GB"/>
              </w:rPr>
              <w:t>categories of persons concerned by</w:t>
            </w:r>
            <w:r w:rsidRPr="00AC6D27">
              <w:rPr>
                <w:rFonts w:ascii="Arial" w:hAnsi="Arial" w:cs="Arial"/>
                <w:sz w:val="20"/>
                <w:szCs w:val="20"/>
                <w:lang w:val="en-GB"/>
              </w:rPr>
              <w:t xml:space="preserve">, or involved in, the processing of data within the framework of the recruitment procedure are candidates </w:t>
            </w:r>
            <w:r w:rsidR="007A6775" w:rsidRPr="00AC6D27">
              <w:rPr>
                <w:rFonts w:ascii="Arial" w:hAnsi="Arial" w:cs="Arial"/>
                <w:sz w:val="20"/>
                <w:szCs w:val="20"/>
                <w:lang w:val="en-GB"/>
              </w:rPr>
              <w:t xml:space="preserve">in the recruitment procedures for temporary agents and contract agents </w:t>
            </w:r>
            <w:r w:rsidR="008E1D75" w:rsidRPr="00AC6D27">
              <w:rPr>
                <w:rFonts w:ascii="Arial" w:hAnsi="Arial" w:cs="Arial"/>
                <w:sz w:val="20"/>
                <w:szCs w:val="20"/>
                <w:lang w:val="en-GB"/>
              </w:rPr>
              <w:t>organis</w:t>
            </w:r>
            <w:r w:rsidRPr="00AC6D27">
              <w:rPr>
                <w:rFonts w:ascii="Arial" w:hAnsi="Arial" w:cs="Arial"/>
                <w:sz w:val="20"/>
                <w:szCs w:val="20"/>
                <w:lang w:val="en-GB"/>
              </w:rPr>
              <w:t xml:space="preserve">ed by </w:t>
            </w:r>
            <w:r w:rsidR="00B31CE9">
              <w:rPr>
                <w:rFonts w:ascii="Arial" w:hAnsi="Arial" w:cs="Arial"/>
                <w:sz w:val="20"/>
                <w:szCs w:val="20"/>
                <w:lang w:val="en-GB"/>
              </w:rPr>
              <w:t>the Agency</w:t>
            </w:r>
            <w:r w:rsidRPr="00AC6D27">
              <w:rPr>
                <w:rFonts w:ascii="Arial" w:hAnsi="Arial" w:cs="Arial"/>
                <w:sz w:val="20"/>
                <w:szCs w:val="20"/>
                <w:lang w:val="en-GB"/>
              </w:rPr>
              <w:t>.</w:t>
            </w:r>
          </w:p>
          <w:p w:rsidR="002A77AC" w:rsidRPr="00AC6D27" w:rsidRDefault="002A77AC">
            <w:pPr>
              <w:rPr>
                <w:rFonts w:ascii="Arial" w:hAnsi="Arial" w:cs="Arial"/>
                <w:sz w:val="20"/>
                <w:szCs w:val="20"/>
                <w:lang w:val="en-GB"/>
              </w:rPr>
            </w:pPr>
          </w:p>
        </w:tc>
      </w:tr>
      <w:tr w:rsidR="00B75A0F" w:rsidRPr="00AC6D27" w:rsidTr="00B75A0F">
        <w:tc>
          <w:tcPr>
            <w:tcW w:w="9990" w:type="dxa"/>
          </w:tcPr>
          <w:p w:rsidR="002A77AC" w:rsidRPr="00AC6D27" w:rsidRDefault="00B75A0F" w:rsidP="00566C6E">
            <w:pPr>
              <w:rPr>
                <w:rFonts w:ascii="Arial" w:eastAsia="Times New Roman" w:hAnsi="Arial" w:cs="Arial"/>
                <w:b/>
                <w:bCs/>
                <w:sz w:val="20"/>
                <w:szCs w:val="20"/>
                <w:lang w:val="en-GB"/>
              </w:rPr>
            </w:pPr>
            <w:r w:rsidRPr="00AC6D27">
              <w:rPr>
                <w:rFonts w:ascii="Arial" w:eastAsia="Times New Roman" w:hAnsi="Arial" w:cs="Arial"/>
                <w:b/>
                <w:bCs/>
                <w:sz w:val="20"/>
                <w:szCs w:val="20"/>
                <w:lang w:val="en-GB"/>
              </w:rPr>
              <w:t> 6/ Description of the data or categories of data</w:t>
            </w:r>
          </w:p>
          <w:p w:rsidR="002A77AC" w:rsidRPr="00AC6D27" w:rsidRDefault="002A77AC" w:rsidP="00566C6E">
            <w:pPr>
              <w:rPr>
                <w:rFonts w:ascii="Arial" w:eastAsia="Times New Roman" w:hAnsi="Arial" w:cs="Arial"/>
                <w:bCs/>
                <w:i/>
                <w:iCs/>
                <w:color w:val="FF0000"/>
                <w:sz w:val="20"/>
                <w:szCs w:val="20"/>
                <w:lang w:val="en-GB"/>
              </w:rPr>
            </w:pPr>
          </w:p>
          <w:p w:rsidR="002A77AC" w:rsidRPr="00AC6D27" w:rsidRDefault="008E1D75" w:rsidP="004B058F">
            <w:pPr>
              <w:autoSpaceDE w:val="0"/>
              <w:autoSpaceDN w:val="0"/>
              <w:adjustRightInd w:val="0"/>
              <w:jc w:val="both"/>
              <w:rPr>
                <w:rFonts w:ascii="Arial" w:hAnsi="Arial" w:cs="Arial"/>
                <w:sz w:val="20"/>
                <w:szCs w:val="20"/>
                <w:lang w:val="en-GB"/>
              </w:rPr>
            </w:pPr>
            <w:r w:rsidRPr="00AC6D27">
              <w:rPr>
                <w:rFonts w:ascii="Arial" w:hAnsi="Arial" w:cs="Arial"/>
                <w:sz w:val="20"/>
                <w:szCs w:val="20"/>
                <w:lang w:val="en-GB"/>
              </w:rPr>
              <w:t>Candidate’s</w:t>
            </w:r>
            <w:r w:rsidR="007A6775" w:rsidRPr="00AC6D27">
              <w:rPr>
                <w:rFonts w:ascii="Arial" w:hAnsi="Arial" w:cs="Arial"/>
                <w:sz w:val="20"/>
                <w:szCs w:val="20"/>
                <w:lang w:val="en-GB"/>
              </w:rPr>
              <w:t xml:space="preserve"> details: </w:t>
            </w:r>
            <w:r w:rsidR="00A02FCA" w:rsidRPr="00AC6D27">
              <w:rPr>
                <w:rFonts w:ascii="Arial" w:hAnsi="Arial" w:cs="Arial"/>
                <w:sz w:val="20"/>
                <w:szCs w:val="20"/>
                <w:lang w:val="en-GB"/>
              </w:rPr>
              <w:t>Name, gender, birth date, address, email, phone number, nationality, education, knowledge of languages, moral</w:t>
            </w:r>
            <w:r w:rsidR="007A6775" w:rsidRPr="00AC6D27">
              <w:rPr>
                <w:rFonts w:ascii="Arial" w:hAnsi="Arial" w:cs="Arial"/>
                <w:sz w:val="20"/>
                <w:szCs w:val="20"/>
                <w:lang w:val="en-GB"/>
              </w:rPr>
              <w:t xml:space="preserve"> </w:t>
            </w:r>
            <w:r w:rsidR="00A02FCA" w:rsidRPr="00AC6D27">
              <w:rPr>
                <w:rFonts w:ascii="Arial" w:hAnsi="Arial" w:cs="Arial"/>
                <w:sz w:val="20"/>
                <w:szCs w:val="20"/>
                <w:lang w:val="en-GB"/>
              </w:rPr>
              <w:t>conduct, professional experience,</w:t>
            </w:r>
            <w:r w:rsidR="007A6775" w:rsidRPr="00AC6D27">
              <w:rPr>
                <w:rFonts w:ascii="Arial" w:hAnsi="Arial" w:cs="Arial"/>
                <w:sz w:val="20"/>
                <w:szCs w:val="20"/>
                <w:lang w:val="en-GB"/>
              </w:rPr>
              <w:t xml:space="preserve"> </w:t>
            </w:r>
            <w:r w:rsidR="00A02FCA" w:rsidRPr="00AC6D27">
              <w:rPr>
                <w:rFonts w:ascii="Arial" w:hAnsi="Arial" w:cs="Arial"/>
                <w:sz w:val="20"/>
                <w:szCs w:val="20"/>
                <w:lang w:val="en-GB"/>
              </w:rPr>
              <w:t>family situation and r</w:t>
            </w:r>
            <w:r w:rsidR="008A2E48">
              <w:rPr>
                <w:rFonts w:ascii="Arial" w:hAnsi="Arial" w:cs="Arial"/>
                <w:sz w:val="20"/>
                <w:szCs w:val="20"/>
                <w:lang w:val="en-GB"/>
              </w:rPr>
              <w:t xml:space="preserve">elated supporting certificates and </w:t>
            </w:r>
            <w:r w:rsidR="00A02FCA" w:rsidRPr="00AC6D27">
              <w:rPr>
                <w:rFonts w:ascii="Arial" w:hAnsi="Arial" w:cs="Arial"/>
                <w:sz w:val="20"/>
                <w:szCs w:val="20"/>
                <w:lang w:val="en-GB"/>
              </w:rPr>
              <w:t>any other</w:t>
            </w:r>
            <w:r w:rsidR="006A2C5E" w:rsidRPr="00AC6D27">
              <w:rPr>
                <w:rFonts w:ascii="Arial" w:hAnsi="Arial" w:cs="Arial"/>
                <w:sz w:val="20"/>
                <w:szCs w:val="20"/>
                <w:lang w:val="en-GB"/>
              </w:rPr>
              <w:t xml:space="preserve"> </w:t>
            </w:r>
            <w:r w:rsidR="00A02FCA" w:rsidRPr="00AC6D27">
              <w:rPr>
                <w:rFonts w:ascii="Arial" w:hAnsi="Arial" w:cs="Arial"/>
                <w:sz w:val="20"/>
                <w:szCs w:val="20"/>
                <w:lang w:val="en-GB"/>
              </w:rPr>
              <w:t>information provided by the person</w:t>
            </w:r>
            <w:r w:rsidRPr="00AC6D27">
              <w:rPr>
                <w:rFonts w:ascii="Arial" w:hAnsi="Arial" w:cs="Arial"/>
                <w:sz w:val="20"/>
                <w:szCs w:val="20"/>
                <w:lang w:val="en-GB"/>
              </w:rPr>
              <w:t>.</w:t>
            </w:r>
            <w:r w:rsidR="006A2C5E" w:rsidRPr="00AC6D27">
              <w:rPr>
                <w:rFonts w:ascii="Arial" w:hAnsi="Arial" w:cs="Arial"/>
                <w:sz w:val="20"/>
                <w:szCs w:val="20"/>
                <w:lang w:val="en-GB"/>
              </w:rPr>
              <w:t xml:space="preserve"> </w:t>
            </w:r>
            <w:r w:rsidR="00A02FCA" w:rsidRPr="00AC6D27">
              <w:rPr>
                <w:rFonts w:ascii="Arial" w:hAnsi="Arial" w:cs="Arial"/>
                <w:sz w:val="20"/>
                <w:szCs w:val="20"/>
                <w:lang w:val="en-GB"/>
              </w:rPr>
              <w:t>Pre-employment medical check-up</w:t>
            </w:r>
            <w:r w:rsidRPr="00AC6D27">
              <w:rPr>
                <w:rFonts w:ascii="Arial" w:hAnsi="Arial" w:cs="Arial"/>
                <w:sz w:val="20"/>
                <w:szCs w:val="20"/>
                <w:lang w:val="en-GB"/>
              </w:rPr>
              <w:t xml:space="preserve"> is</w:t>
            </w:r>
            <w:r w:rsidR="00A02FCA" w:rsidRPr="00AC6D27">
              <w:rPr>
                <w:rFonts w:ascii="Arial" w:hAnsi="Arial" w:cs="Arial"/>
                <w:sz w:val="20"/>
                <w:szCs w:val="20"/>
                <w:lang w:val="en-GB"/>
              </w:rPr>
              <w:t xml:space="preserve"> only applicable to recruited candidates</w:t>
            </w:r>
            <w:r w:rsidR="007A6775" w:rsidRPr="00AC6D27">
              <w:rPr>
                <w:rFonts w:ascii="Arial" w:hAnsi="Arial" w:cs="Arial"/>
                <w:sz w:val="20"/>
                <w:szCs w:val="20"/>
                <w:lang w:val="en-GB"/>
              </w:rPr>
              <w:t>.</w:t>
            </w:r>
            <w:r w:rsidR="006A2C5E" w:rsidRPr="00AC6D27">
              <w:rPr>
                <w:rFonts w:ascii="Arial" w:hAnsi="Arial" w:cs="Arial"/>
                <w:sz w:val="20"/>
                <w:szCs w:val="20"/>
                <w:lang w:val="en-GB"/>
              </w:rPr>
              <w:t xml:space="preserve"> The data is relevant to demonstrate, in the framework of the selection procedure, that the </w:t>
            </w:r>
            <w:r w:rsidRPr="00AC6D27">
              <w:rPr>
                <w:rFonts w:ascii="Arial" w:hAnsi="Arial" w:cs="Arial"/>
                <w:sz w:val="20"/>
                <w:szCs w:val="20"/>
                <w:lang w:val="en-GB"/>
              </w:rPr>
              <w:t>candidate</w:t>
            </w:r>
            <w:r w:rsidR="006A2C5E" w:rsidRPr="00AC6D27">
              <w:rPr>
                <w:rFonts w:ascii="Arial" w:hAnsi="Arial" w:cs="Arial"/>
                <w:sz w:val="20"/>
                <w:szCs w:val="20"/>
                <w:lang w:val="en-GB"/>
              </w:rPr>
              <w:t xml:space="preserve"> </w:t>
            </w:r>
            <w:r w:rsidR="00AC6D27" w:rsidRPr="00AC6D27">
              <w:rPr>
                <w:rFonts w:ascii="Arial" w:hAnsi="Arial" w:cs="Arial"/>
                <w:sz w:val="20"/>
                <w:szCs w:val="20"/>
                <w:lang w:val="en-GB"/>
              </w:rPr>
              <w:t>fulfils</w:t>
            </w:r>
            <w:r w:rsidR="006A2C5E" w:rsidRPr="00AC6D27">
              <w:rPr>
                <w:rFonts w:ascii="Arial" w:hAnsi="Arial" w:cs="Arial"/>
                <w:sz w:val="20"/>
                <w:szCs w:val="20"/>
                <w:lang w:val="en-GB"/>
              </w:rPr>
              <w:t xml:space="preserve"> the profile advertised in the vacancy notice: CV in European format</w:t>
            </w:r>
            <w:r w:rsidR="00297722">
              <w:rPr>
                <w:rFonts w:ascii="Arial" w:hAnsi="Arial" w:cs="Arial"/>
                <w:sz w:val="20"/>
                <w:szCs w:val="20"/>
                <w:lang w:val="en-GB"/>
              </w:rPr>
              <w:t xml:space="preserve"> (link: </w:t>
            </w:r>
            <w:hyperlink r:id="rId8" w:history="1">
              <w:r w:rsidR="00297722" w:rsidRPr="003B74F5">
                <w:rPr>
                  <w:rStyle w:val="Hyperlink"/>
                  <w:rFonts w:ascii="Arial" w:hAnsi="Arial" w:cs="Arial"/>
                  <w:sz w:val="20"/>
                  <w:szCs w:val="20"/>
                  <w:lang w:val="en-GB"/>
                </w:rPr>
                <w:t>http://europass.cedefop.europa.eu/en/documents/curriculum-vitae/templates-instructions</w:t>
              </w:r>
            </w:hyperlink>
            <w:r w:rsidR="00297722">
              <w:rPr>
                <w:rFonts w:ascii="Arial" w:hAnsi="Arial" w:cs="Arial"/>
                <w:sz w:val="20"/>
                <w:szCs w:val="20"/>
                <w:lang w:val="en-GB"/>
              </w:rPr>
              <w:t xml:space="preserve">) </w:t>
            </w:r>
            <w:r w:rsidR="006A2C5E" w:rsidRPr="00AC6D27">
              <w:rPr>
                <w:rFonts w:ascii="Arial" w:hAnsi="Arial" w:cs="Arial"/>
                <w:sz w:val="20"/>
                <w:szCs w:val="20"/>
                <w:lang w:val="en-GB"/>
              </w:rPr>
              <w:t xml:space="preserve">and </w:t>
            </w:r>
            <w:r w:rsidRPr="00AC6D27">
              <w:rPr>
                <w:rFonts w:ascii="Arial" w:hAnsi="Arial" w:cs="Arial"/>
                <w:sz w:val="20"/>
                <w:szCs w:val="20"/>
                <w:lang w:val="en-GB"/>
              </w:rPr>
              <w:t>motivation letter</w:t>
            </w:r>
            <w:r w:rsidR="008A2E48">
              <w:rPr>
                <w:rFonts w:ascii="Arial" w:hAnsi="Arial" w:cs="Arial"/>
                <w:sz w:val="20"/>
                <w:szCs w:val="20"/>
                <w:lang w:val="en-GB"/>
              </w:rPr>
              <w:t xml:space="preserve"> is provided by all candidates</w:t>
            </w:r>
            <w:r w:rsidR="006A2C5E" w:rsidRPr="00AC6D27">
              <w:rPr>
                <w:rFonts w:ascii="Arial" w:hAnsi="Arial" w:cs="Arial"/>
                <w:sz w:val="20"/>
                <w:szCs w:val="20"/>
                <w:lang w:val="en-GB"/>
              </w:rPr>
              <w:t>.</w:t>
            </w:r>
            <w:r w:rsidR="004B058F" w:rsidRPr="00AC6D27">
              <w:rPr>
                <w:rFonts w:ascii="Arial" w:hAnsi="Arial" w:cs="Arial"/>
                <w:sz w:val="20"/>
                <w:szCs w:val="20"/>
                <w:lang w:val="en-GB"/>
              </w:rPr>
              <w:t xml:space="preserve"> Bank account information is requested from candidates attending the interview for travel reimbursement reasons (Legal entity and Financial identification forms are filled out</w:t>
            </w:r>
            <w:r w:rsidR="00F24AB3">
              <w:rPr>
                <w:rFonts w:ascii="Arial" w:hAnsi="Arial" w:cs="Arial"/>
                <w:sz w:val="20"/>
                <w:szCs w:val="20"/>
                <w:lang w:val="en-GB"/>
              </w:rPr>
              <w:t xml:space="preserve"> – Annex 1.3 and Annex 1.4</w:t>
            </w:r>
            <w:r w:rsidR="004B058F" w:rsidRPr="00AC6D27">
              <w:rPr>
                <w:rFonts w:ascii="Arial" w:hAnsi="Arial" w:cs="Arial"/>
                <w:sz w:val="20"/>
                <w:szCs w:val="20"/>
                <w:lang w:val="en-GB"/>
              </w:rPr>
              <w:t>).</w:t>
            </w:r>
          </w:p>
          <w:p w:rsidR="006A2C5E" w:rsidRPr="00AC6D27" w:rsidRDefault="006A2C5E" w:rsidP="006A2C5E">
            <w:pPr>
              <w:autoSpaceDE w:val="0"/>
              <w:autoSpaceDN w:val="0"/>
              <w:adjustRightInd w:val="0"/>
              <w:rPr>
                <w:rFonts w:ascii="Arial" w:hAnsi="Arial" w:cs="Arial"/>
                <w:sz w:val="20"/>
                <w:szCs w:val="20"/>
                <w:lang w:val="en-GB"/>
              </w:rPr>
            </w:pPr>
          </w:p>
          <w:p w:rsidR="006A2C5E" w:rsidRPr="00AC6D27" w:rsidRDefault="008E1D75" w:rsidP="004B058F">
            <w:pPr>
              <w:autoSpaceDE w:val="0"/>
              <w:autoSpaceDN w:val="0"/>
              <w:adjustRightInd w:val="0"/>
              <w:jc w:val="both"/>
              <w:rPr>
                <w:rFonts w:ascii="Arial" w:hAnsi="Arial" w:cs="Arial"/>
                <w:sz w:val="20"/>
                <w:szCs w:val="20"/>
                <w:lang w:val="en-GB"/>
              </w:rPr>
            </w:pPr>
            <w:r w:rsidRPr="00AC6D27">
              <w:rPr>
                <w:rFonts w:ascii="Arial" w:hAnsi="Arial" w:cs="Arial"/>
                <w:sz w:val="20"/>
                <w:szCs w:val="20"/>
                <w:lang w:val="en-GB"/>
              </w:rPr>
              <w:t>Additional d</w:t>
            </w:r>
            <w:r w:rsidR="006A2C5E" w:rsidRPr="00AC6D27">
              <w:rPr>
                <w:rFonts w:ascii="Arial" w:hAnsi="Arial" w:cs="Arial"/>
                <w:sz w:val="20"/>
                <w:szCs w:val="20"/>
                <w:lang w:val="en-GB"/>
              </w:rPr>
              <w:t xml:space="preserve">ata in case an </w:t>
            </w:r>
            <w:r w:rsidRPr="00AC6D27">
              <w:rPr>
                <w:rFonts w:ascii="Arial" w:hAnsi="Arial" w:cs="Arial"/>
                <w:sz w:val="20"/>
                <w:szCs w:val="20"/>
                <w:lang w:val="en-GB"/>
              </w:rPr>
              <w:t xml:space="preserve">offer </w:t>
            </w:r>
            <w:r w:rsidR="006A2C5E" w:rsidRPr="00AC6D27">
              <w:rPr>
                <w:rFonts w:ascii="Arial" w:hAnsi="Arial" w:cs="Arial"/>
                <w:sz w:val="20"/>
                <w:szCs w:val="20"/>
                <w:lang w:val="en-GB"/>
              </w:rPr>
              <w:t xml:space="preserve">letter is </w:t>
            </w:r>
            <w:r w:rsidR="004B058F" w:rsidRPr="00AC6D27">
              <w:rPr>
                <w:rFonts w:ascii="Arial" w:hAnsi="Arial" w:cs="Arial"/>
                <w:sz w:val="20"/>
                <w:szCs w:val="20"/>
                <w:lang w:val="en-GB"/>
              </w:rPr>
              <w:t>sent</w:t>
            </w:r>
            <w:r w:rsidR="006A2C5E" w:rsidRPr="00AC6D27">
              <w:rPr>
                <w:rFonts w:ascii="Arial" w:hAnsi="Arial" w:cs="Arial"/>
                <w:sz w:val="20"/>
                <w:szCs w:val="20"/>
                <w:lang w:val="en-GB"/>
              </w:rPr>
              <w:t>: any document verifying the candidate's technical</w:t>
            </w:r>
            <w:r w:rsidR="004B058F" w:rsidRPr="00AC6D27">
              <w:rPr>
                <w:rFonts w:ascii="Arial" w:hAnsi="Arial" w:cs="Arial"/>
                <w:sz w:val="20"/>
                <w:szCs w:val="20"/>
                <w:lang w:val="en-GB"/>
              </w:rPr>
              <w:t xml:space="preserve"> </w:t>
            </w:r>
            <w:r w:rsidR="006A2C5E" w:rsidRPr="00AC6D27">
              <w:rPr>
                <w:rFonts w:ascii="Arial" w:hAnsi="Arial" w:cs="Arial"/>
                <w:sz w:val="20"/>
                <w:szCs w:val="20"/>
                <w:lang w:val="en-GB"/>
              </w:rPr>
              <w:t>and professional competence (diplomas, certific</w:t>
            </w:r>
            <w:r w:rsidRPr="00AC6D27">
              <w:rPr>
                <w:rFonts w:ascii="Arial" w:hAnsi="Arial" w:cs="Arial"/>
                <w:sz w:val="20"/>
                <w:szCs w:val="20"/>
                <w:lang w:val="en-GB"/>
              </w:rPr>
              <w:t>ates of previous work experience</w:t>
            </w:r>
            <w:r w:rsidR="006A2C5E" w:rsidRPr="00AC6D27">
              <w:rPr>
                <w:rFonts w:ascii="Arial" w:hAnsi="Arial" w:cs="Arial"/>
                <w:sz w:val="20"/>
                <w:szCs w:val="20"/>
                <w:lang w:val="en-GB"/>
              </w:rPr>
              <w:t>)</w:t>
            </w:r>
            <w:r w:rsidRPr="00AC6D27">
              <w:rPr>
                <w:rFonts w:ascii="Arial" w:hAnsi="Arial" w:cs="Arial"/>
                <w:sz w:val="20"/>
                <w:szCs w:val="20"/>
                <w:lang w:val="en-GB"/>
              </w:rPr>
              <w:t xml:space="preserve">, documents </w:t>
            </w:r>
            <w:r w:rsidR="004B058F" w:rsidRPr="00AC6D27">
              <w:rPr>
                <w:rFonts w:ascii="Arial" w:hAnsi="Arial" w:cs="Arial"/>
                <w:sz w:val="20"/>
                <w:szCs w:val="20"/>
                <w:lang w:val="en-GB"/>
              </w:rPr>
              <w:t>verifying</w:t>
            </w:r>
            <w:r w:rsidRPr="00AC6D27">
              <w:rPr>
                <w:rFonts w:ascii="Arial" w:hAnsi="Arial" w:cs="Arial"/>
                <w:sz w:val="20"/>
                <w:szCs w:val="20"/>
                <w:lang w:val="en-GB"/>
              </w:rPr>
              <w:t xml:space="preserve"> nationality (passport/ID)</w:t>
            </w:r>
            <w:r w:rsidR="004B058F" w:rsidRPr="00AC6D27">
              <w:rPr>
                <w:rFonts w:ascii="Arial" w:hAnsi="Arial" w:cs="Arial"/>
                <w:sz w:val="20"/>
                <w:szCs w:val="20"/>
                <w:lang w:val="en-GB"/>
              </w:rPr>
              <w:t>,</w:t>
            </w:r>
            <w:r w:rsidRPr="00AC6D27">
              <w:rPr>
                <w:rFonts w:ascii="Arial" w:hAnsi="Arial" w:cs="Arial"/>
                <w:sz w:val="20"/>
                <w:szCs w:val="20"/>
                <w:lang w:val="en-GB"/>
              </w:rPr>
              <w:t xml:space="preserve"> family situation (marriage certificate, birth certificates of children), </w:t>
            </w:r>
            <w:r w:rsidR="004B058F" w:rsidRPr="00AC6D27">
              <w:rPr>
                <w:rFonts w:ascii="Arial" w:hAnsi="Arial" w:cs="Arial"/>
                <w:sz w:val="20"/>
                <w:szCs w:val="20"/>
                <w:lang w:val="en-GB"/>
              </w:rPr>
              <w:t>documents</w:t>
            </w:r>
            <w:r w:rsidRPr="00AC6D27">
              <w:rPr>
                <w:rFonts w:ascii="Arial" w:hAnsi="Arial" w:cs="Arial"/>
                <w:sz w:val="20"/>
                <w:szCs w:val="20"/>
                <w:lang w:val="en-GB"/>
              </w:rPr>
              <w:t xml:space="preserve"> </w:t>
            </w:r>
            <w:r w:rsidR="004B058F" w:rsidRPr="00AC6D27">
              <w:rPr>
                <w:rFonts w:ascii="Arial" w:hAnsi="Arial" w:cs="Arial"/>
                <w:sz w:val="20"/>
                <w:szCs w:val="20"/>
                <w:lang w:val="en-GB"/>
              </w:rPr>
              <w:t>verifying appropriate character references (certificate of criminal record) in line with Article 12(2) of CEOS.</w:t>
            </w:r>
            <w:r w:rsidR="006A2D70">
              <w:rPr>
                <w:rFonts w:ascii="Arial" w:hAnsi="Arial" w:cs="Arial"/>
                <w:sz w:val="20"/>
                <w:szCs w:val="20"/>
                <w:lang w:val="en-GB"/>
              </w:rPr>
              <w:t xml:space="preserve"> The certificate of criminal record allows the completion of a standard form stating that the person is suitable for the performance of his duties and enjoys his full rights of citizen. The criminal record itself is returned to the person immediately thereafter</w:t>
            </w:r>
            <w:r w:rsidR="000967B1">
              <w:rPr>
                <w:rFonts w:ascii="Arial" w:hAnsi="Arial" w:cs="Arial"/>
                <w:sz w:val="20"/>
                <w:szCs w:val="20"/>
                <w:lang w:val="en-GB"/>
              </w:rPr>
              <w:t xml:space="preserve"> (see Annex 1.5)</w:t>
            </w:r>
            <w:r w:rsidR="006A2D70">
              <w:rPr>
                <w:rFonts w:ascii="Arial" w:hAnsi="Arial" w:cs="Arial"/>
                <w:sz w:val="20"/>
                <w:szCs w:val="20"/>
                <w:lang w:val="en-GB"/>
              </w:rPr>
              <w:t>.</w:t>
            </w:r>
          </w:p>
          <w:p w:rsidR="006A2C5E" w:rsidRPr="00AC6D27" w:rsidRDefault="006A2C5E" w:rsidP="006A2C5E">
            <w:pPr>
              <w:autoSpaceDE w:val="0"/>
              <w:autoSpaceDN w:val="0"/>
              <w:adjustRightInd w:val="0"/>
              <w:rPr>
                <w:rFonts w:ascii="Arial" w:hAnsi="Arial" w:cs="Arial"/>
                <w:sz w:val="20"/>
                <w:szCs w:val="20"/>
                <w:lang w:val="en-GB"/>
              </w:rPr>
            </w:pPr>
          </w:p>
        </w:tc>
      </w:tr>
      <w:tr w:rsidR="00B75A0F" w:rsidRPr="00AC6D27" w:rsidTr="00B75A0F">
        <w:tc>
          <w:tcPr>
            <w:tcW w:w="9990" w:type="dxa"/>
          </w:tcPr>
          <w:p w:rsidR="002A77AC" w:rsidRPr="00AC6D27" w:rsidRDefault="00F86BEF" w:rsidP="00B22689">
            <w:pPr>
              <w:rPr>
                <w:rFonts w:ascii="Arial" w:eastAsia="Times New Roman" w:hAnsi="Arial" w:cs="Arial"/>
                <w:b/>
                <w:bCs/>
                <w:sz w:val="20"/>
                <w:szCs w:val="20"/>
                <w:lang w:val="en-GB"/>
              </w:rPr>
            </w:pPr>
            <w:r w:rsidRPr="00AC6D27">
              <w:rPr>
                <w:rFonts w:ascii="Arial" w:eastAsia="Times New Roman" w:hAnsi="Arial" w:cs="Arial"/>
                <w:b/>
                <w:bCs/>
                <w:sz w:val="20"/>
                <w:szCs w:val="20"/>
                <w:lang w:val="en-GB"/>
              </w:rPr>
              <w:t> 7/ Information to be given to data subjects</w:t>
            </w:r>
            <w:r w:rsidR="00B22689" w:rsidRPr="00AC6D27">
              <w:rPr>
                <w:rFonts w:ascii="Arial" w:eastAsia="Times New Roman" w:hAnsi="Arial" w:cs="Arial"/>
                <w:b/>
                <w:bCs/>
                <w:sz w:val="20"/>
                <w:szCs w:val="20"/>
                <w:lang w:val="en-GB"/>
              </w:rPr>
              <w:t xml:space="preserve"> </w:t>
            </w:r>
          </w:p>
          <w:p w:rsidR="004B058F" w:rsidRPr="00AC6D27" w:rsidRDefault="004B058F" w:rsidP="007A6775">
            <w:pPr>
              <w:autoSpaceDE w:val="0"/>
              <w:autoSpaceDN w:val="0"/>
              <w:adjustRightInd w:val="0"/>
              <w:rPr>
                <w:rFonts w:ascii="Arial" w:hAnsi="Arial" w:cs="Arial"/>
                <w:sz w:val="20"/>
                <w:szCs w:val="20"/>
                <w:lang w:val="en-GB"/>
              </w:rPr>
            </w:pPr>
          </w:p>
          <w:p w:rsidR="00B75A0F" w:rsidRPr="00AC6D27" w:rsidRDefault="00060CDE" w:rsidP="004B058F">
            <w:pPr>
              <w:autoSpaceDE w:val="0"/>
              <w:autoSpaceDN w:val="0"/>
              <w:adjustRightInd w:val="0"/>
              <w:jc w:val="both"/>
              <w:rPr>
                <w:rFonts w:ascii="Arial" w:hAnsi="Arial" w:cs="Arial"/>
                <w:sz w:val="20"/>
                <w:szCs w:val="20"/>
                <w:lang w:val="en-GB"/>
              </w:rPr>
            </w:pPr>
            <w:r>
              <w:rPr>
                <w:rFonts w:ascii="Arial" w:hAnsi="Arial" w:cs="Arial"/>
                <w:sz w:val="20"/>
                <w:szCs w:val="20"/>
                <w:lang w:val="en-GB"/>
              </w:rPr>
              <w:t xml:space="preserve">A </w:t>
            </w:r>
            <w:r w:rsidR="004B058F" w:rsidRPr="00AC6D27">
              <w:rPr>
                <w:rFonts w:ascii="Arial" w:hAnsi="Arial" w:cs="Arial"/>
                <w:sz w:val="20"/>
                <w:szCs w:val="20"/>
                <w:lang w:val="en-GB"/>
              </w:rPr>
              <w:t xml:space="preserve">Data Protection </w:t>
            </w:r>
            <w:r w:rsidR="00A02FCA" w:rsidRPr="00AC6D27">
              <w:rPr>
                <w:rFonts w:ascii="Arial" w:hAnsi="Arial" w:cs="Arial"/>
                <w:sz w:val="20"/>
                <w:szCs w:val="20"/>
                <w:lang w:val="en-GB"/>
              </w:rPr>
              <w:t xml:space="preserve">Statement </w:t>
            </w:r>
            <w:r w:rsidR="004B058F" w:rsidRPr="00AC6D27">
              <w:rPr>
                <w:rFonts w:ascii="Arial" w:hAnsi="Arial" w:cs="Arial"/>
                <w:sz w:val="20"/>
                <w:szCs w:val="20"/>
                <w:lang w:val="en-GB"/>
              </w:rPr>
              <w:t xml:space="preserve">is </w:t>
            </w:r>
            <w:r w:rsidR="00A02FCA" w:rsidRPr="00AC6D27">
              <w:rPr>
                <w:rFonts w:ascii="Arial" w:hAnsi="Arial" w:cs="Arial"/>
                <w:sz w:val="20"/>
                <w:szCs w:val="20"/>
                <w:lang w:val="en-GB"/>
              </w:rPr>
              <w:t xml:space="preserve">available on the </w:t>
            </w:r>
            <w:r w:rsidR="00B31CE9">
              <w:rPr>
                <w:rFonts w:ascii="Arial" w:hAnsi="Arial" w:cs="Arial"/>
                <w:sz w:val="20"/>
                <w:szCs w:val="20"/>
                <w:lang w:val="en-GB"/>
              </w:rPr>
              <w:t>Agency</w:t>
            </w:r>
            <w:r w:rsidR="00A02FCA" w:rsidRPr="00AC6D27">
              <w:rPr>
                <w:rFonts w:ascii="Arial" w:hAnsi="Arial" w:cs="Arial"/>
                <w:sz w:val="20"/>
                <w:szCs w:val="20"/>
                <w:lang w:val="en-GB"/>
              </w:rPr>
              <w:t xml:space="preserve"> website</w:t>
            </w:r>
            <w:r w:rsidR="004B058F" w:rsidRPr="00AC6D27">
              <w:rPr>
                <w:rFonts w:ascii="Arial" w:hAnsi="Arial" w:cs="Arial"/>
                <w:sz w:val="20"/>
                <w:szCs w:val="20"/>
                <w:lang w:val="en-GB"/>
              </w:rPr>
              <w:t xml:space="preserve"> informing </w:t>
            </w:r>
            <w:r w:rsidR="00A02FCA" w:rsidRPr="00AC6D27">
              <w:rPr>
                <w:rFonts w:ascii="Arial" w:hAnsi="Arial" w:cs="Arial"/>
                <w:sz w:val="20"/>
                <w:szCs w:val="20"/>
                <w:lang w:val="en-GB"/>
              </w:rPr>
              <w:t>data subjects about the nature of the data and</w:t>
            </w:r>
            <w:r w:rsidR="007A6775" w:rsidRPr="00AC6D27">
              <w:rPr>
                <w:rFonts w:ascii="Arial" w:hAnsi="Arial" w:cs="Arial"/>
                <w:sz w:val="20"/>
                <w:szCs w:val="20"/>
                <w:lang w:val="en-GB"/>
              </w:rPr>
              <w:t xml:space="preserve"> </w:t>
            </w:r>
            <w:r w:rsidR="00A02FCA" w:rsidRPr="00AC6D27">
              <w:rPr>
                <w:rFonts w:ascii="Arial" w:hAnsi="Arial" w:cs="Arial"/>
                <w:sz w:val="20"/>
                <w:szCs w:val="20"/>
                <w:lang w:val="en-GB"/>
              </w:rPr>
              <w:t>the processing, including: controller, recipients, purpose, lawfulness, and rights of the data subjects</w:t>
            </w:r>
            <w:r w:rsidR="004B058F" w:rsidRPr="00AC6D27">
              <w:rPr>
                <w:rFonts w:ascii="Arial" w:hAnsi="Arial" w:cs="Arial"/>
                <w:sz w:val="20"/>
                <w:szCs w:val="20"/>
                <w:lang w:val="en-GB"/>
              </w:rPr>
              <w:t xml:space="preserve"> (Annex 1.</w:t>
            </w:r>
            <w:r w:rsidR="000967B1">
              <w:rPr>
                <w:rFonts w:ascii="Arial" w:hAnsi="Arial" w:cs="Arial"/>
                <w:sz w:val="20"/>
                <w:szCs w:val="20"/>
                <w:lang w:val="en-GB"/>
              </w:rPr>
              <w:t>6</w:t>
            </w:r>
            <w:r w:rsidR="004B058F" w:rsidRPr="00AC6D27">
              <w:rPr>
                <w:rFonts w:ascii="Arial" w:hAnsi="Arial" w:cs="Arial"/>
                <w:sz w:val="20"/>
                <w:szCs w:val="20"/>
                <w:lang w:val="en-GB"/>
              </w:rPr>
              <w:t>)</w:t>
            </w:r>
            <w:r w:rsidR="00A02FCA" w:rsidRPr="00AC6D27">
              <w:rPr>
                <w:rFonts w:ascii="Arial" w:hAnsi="Arial" w:cs="Arial"/>
                <w:sz w:val="20"/>
                <w:szCs w:val="20"/>
                <w:lang w:val="en-GB"/>
              </w:rPr>
              <w:t xml:space="preserve">. Furthermore, </w:t>
            </w:r>
            <w:r w:rsidR="00B31CE9">
              <w:rPr>
                <w:rFonts w:ascii="Arial" w:hAnsi="Arial" w:cs="Arial"/>
                <w:sz w:val="20"/>
                <w:szCs w:val="20"/>
                <w:lang w:val="en-GB"/>
              </w:rPr>
              <w:t xml:space="preserve">the Data Protection Statement informs candidates of the possibility to address </w:t>
            </w:r>
            <w:r w:rsidR="00A02FCA" w:rsidRPr="00AC6D27">
              <w:rPr>
                <w:rFonts w:ascii="Arial" w:hAnsi="Arial" w:cs="Arial"/>
                <w:sz w:val="20"/>
                <w:szCs w:val="20"/>
                <w:lang w:val="en-GB"/>
              </w:rPr>
              <w:t>queries or complaints</w:t>
            </w:r>
            <w:r w:rsidR="00B31CE9">
              <w:rPr>
                <w:rFonts w:ascii="Arial" w:hAnsi="Arial" w:cs="Arial"/>
                <w:sz w:val="20"/>
                <w:szCs w:val="20"/>
                <w:lang w:val="en-GB"/>
              </w:rPr>
              <w:t xml:space="preserve"> to the </w:t>
            </w:r>
            <w:r w:rsidR="00A02FCA" w:rsidRPr="00AC6D27">
              <w:rPr>
                <w:rFonts w:ascii="Arial" w:hAnsi="Arial" w:cs="Arial"/>
                <w:sz w:val="20"/>
                <w:szCs w:val="20"/>
                <w:lang w:val="en-GB"/>
              </w:rPr>
              <w:t>controller in practice</w:t>
            </w:r>
            <w:r w:rsidR="004B058F" w:rsidRPr="00AC6D27">
              <w:rPr>
                <w:rFonts w:ascii="Arial" w:hAnsi="Arial" w:cs="Arial"/>
                <w:sz w:val="20"/>
                <w:szCs w:val="20"/>
                <w:lang w:val="en-GB"/>
              </w:rPr>
              <w:t xml:space="preserve"> or </w:t>
            </w:r>
            <w:r w:rsidR="00B31CE9">
              <w:rPr>
                <w:rFonts w:ascii="Arial" w:hAnsi="Arial" w:cs="Arial"/>
                <w:sz w:val="20"/>
                <w:szCs w:val="20"/>
                <w:lang w:val="en-GB"/>
              </w:rPr>
              <w:t>the Agency</w:t>
            </w:r>
            <w:r>
              <w:rPr>
                <w:rFonts w:ascii="Arial" w:hAnsi="Arial" w:cs="Arial"/>
                <w:sz w:val="20"/>
                <w:szCs w:val="20"/>
                <w:lang w:val="en-GB"/>
              </w:rPr>
              <w:t>’s</w:t>
            </w:r>
            <w:r w:rsidR="004B058F" w:rsidRPr="00AC6D27">
              <w:rPr>
                <w:rFonts w:ascii="Arial" w:hAnsi="Arial" w:cs="Arial"/>
                <w:sz w:val="20"/>
                <w:szCs w:val="20"/>
                <w:lang w:val="en-GB"/>
              </w:rPr>
              <w:t xml:space="preserve"> DPO</w:t>
            </w:r>
            <w:r w:rsidR="00B31CE9">
              <w:rPr>
                <w:rFonts w:ascii="Arial" w:hAnsi="Arial" w:cs="Arial"/>
                <w:sz w:val="20"/>
                <w:szCs w:val="20"/>
                <w:lang w:val="en-GB"/>
              </w:rPr>
              <w:t xml:space="preserve">, as well as the </w:t>
            </w:r>
            <w:r w:rsidR="003A0401" w:rsidRPr="008A2E48">
              <w:rPr>
                <w:rStyle w:val="Emphasis"/>
                <w:rFonts w:ascii="Arial" w:hAnsi="Arial" w:cs="Arial"/>
                <w:i w:val="0"/>
                <w:sz w:val="20"/>
                <w:szCs w:val="20"/>
                <w:lang w:val="en-GB"/>
              </w:rPr>
              <w:t>European Data Protection Supervisor.</w:t>
            </w:r>
          </w:p>
          <w:p w:rsidR="002A77AC" w:rsidRPr="00AC6D27" w:rsidRDefault="002A77AC" w:rsidP="004B058F">
            <w:pPr>
              <w:rPr>
                <w:rFonts w:ascii="Arial" w:hAnsi="Arial" w:cs="Arial"/>
                <w:sz w:val="20"/>
                <w:szCs w:val="20"/>
                <w:lang w:val="en-GB"/>
              </w:rPr>
            </w:pPr>
          </w:p>
        </w:tc>
      </w:tr>
      <w:tr w:rsidR="00B75A0F" w:rsidRPr="00AC6D27" w:rsidTr="00B75A0F">
        <w:tc>
          <w:tcPr>
            <w:tcW w:w="9990" w:type="dxa"/>
          </w:tcPr>
          <w:p w:rsidR="002A77AC" w:rsidRPr="00AC6D27" w:rsidRDefault="00F86BEF">
            <w:pPr>
              <w:rPr>
                <w:rFonts w:ascii="Arial" w:eastAsia="Times New Roman" w:hAnsi="Arial" w:cs="Arial"/>
                <w:b/>
                <w:bCs/>
                <w:sz w:val="20"/>
                <w:szCs w:val="20"/>
                <w:lang w:val="en-GB"/>
              </w:rPr>
            </w:pPr>
            <w:r w:rsidRPr="00AC6D27">
              <w:rPr>
                <w:rFonts w:ascii="Arial" w:eastAsia="Times New Roman" w:hAnsi="Arial" w:cs="Arial"/>
                <w:b/>
                <w:bCs/>
                <w:sz w:val="20"/>
                <w:szCs w:val="20"/>
                <w:lang w:val="en-GB"/>
              </w:rPr>
              <w:t> 8/ Procedures to grant rights of data subjects</w:t>
            </w:r>
            <w:r w:rsidR="00B22689" w:rsidRPr="00AC6D27">
              <w:rPr>
                <w:rFonts w:ascii="Arial" w:eastAsia="Times New Roman" w:hAnsi="Arial" w:cs="Arial"/>
                <w:b/>
                <w:bCs/>
                <w:sz w:val="20"/>
                <w:szCs w:val="20"/>
                <w:lang w:val="en-GB"/>
              </w:rPr>
              <w:t xml:space="preserve"> </w:t>
            </w:r>
          </w:p>
          <w:p w:rsidR="009C24F0" w:rsidRPr="00AC6D27" w:rsidRDefault="009C24F0" w:rsidP="00C97490">
            <w:pPr>
              <w:autoSpaceDE w:val="0"/>
              <w:autoSpaceDN w:val="0"/>
              <w:adjustRightInd w:val="0"/>
              <w:rPr>
                <w:rFonts w:ascii="Arial" w:hAnsi="Arial" w:cs="Arial"/>
                <w:sz w:val="20"/>
                <w:szCs w:val="20"/>
                <w:lang w:val="en-GB"/>
              </w:rPr>
            </w:pPr>
          </w:p>
          <w:p w:rsidR="002A77AC" w:rsidRPr="00AC6D27" w:rsidRDefault="00A02FCA" w:rsidP="006503A0">
            <w:pPr>
              <w:autoSpaceDE w:val="0"/>
              <w:autoSpaceDN w:val="0"/>
              <w:adjustRightInd w:val="0"/>
              <w:jc w:val="both"/>
              <w:rPr>
                <w:rFonts w:ascii="Arial" w:hAnsi="Arial" w:cs="Arial"/>
                <w:sz w:val="20"/>
                <w:szCs w:val="20"/>
                <w:lang w:val="en-GB"/>
              </w:rPr>
            </w:pPr>
            <w:r w:rsidRPr="00AC6D27">
              <w:rPr>
                <w:rFonts w:ascii="Arial" w:hAnsi="Arial" w:cs="Arial"/>
                <w:sz w:val="20"/>
                <w:szCs w:val="20"/>
                <w:lang w:val="en-GB"/>
              </w:rPr>
              <w:lastRenderedPageBreak/>
              <w:t xml:space="preserve">The </w:t>
            </w:r>
            <w:r w:rsidR="00060CDE">
              <w:rPr>
                <w:rFonts w:ascii="Arial" w:hAnsi="Arial" w:cs="Arial"/>
                <w:sz w:val="20"/>
                <w:szCs w:val="20"/>
                <w:lang w:val="en-GB"/>
              </w:rPr>
              <w:t xml:space="preserve">general rules through which data subjects can exercise their </w:t>
            </w:r>
            <w:r w:rsidRPr="00AC6D27">
              <w:rPr>
                <w:rFonts w:ascii="Arial" w:hAnsi="Arial" w:cs="Arial"/>
                <w:sz w:val="20"/>
                <w:szCs w:val="20"/>
                <w:lang w:val="en-GB"/>
              </w:rPr>
              <w:t>rights are laid down i</w:t>
            </w:r>
            <w:r w:rsidR="003A0401" w:rsidRPr="00AC6D27">
              <w:rPr>
                <w:rFonts w:ascii="Arial" w:hAnsi="Arial" w:cs="Arial"/>
                <w:sz w:val="20"/>
                <w:szCs w:val="20"/>
                <w:lang w:val="en-GB"/>
              </w:rPr>
              <w:t>n Article</w:t>
            </w:r>
            <w:r w:rsidRPr="00AC6D27">
              <w:rPr>
                <w:rFonts w:ascii="Arial" w:hAnsi="Arial" w:cs="Arial"/>
                <w:sz w:val="20"/>
                <w:szCs w:val="20"/>
                <w:lang w:val="en-GB"/>
              </w:rPr>
              <w:t xml:space="preserve"> </w:t>
            </w:r>
            <w:r w:rsidR="006503A0" w:rsidRPr="00AC6D27">
              <w:rPr>
                <w:rFonts w:ascii="Arial" w:hAnsi="Arial" w:cs="Arial"/>
                <w:sz w:val="20"/>
                <w:szCs w:val="20"/>
                <w:lang w:val="en-GB"/>
              </w:rPr>
              <w:t>13</w:t>
            </w:r>
            <w:r w:rsidR="003A0401" w:rsidRPr="00AC6D27">
              <w:rPr>
                <w:rFonts w:ascii="Arial" w:hAnsi="Arial" w:cs="Arial"/>
                <w:sz w:val="20"/>
                <w:szCs w:val="20"/>
                <w:lang w:val="en-GB"/>
              </w:rPr>
              <w:t xml:space="preserve"> of the </w:t>
            </w:r>
            <w:r w:rsidR="00060CDE">
              <w:rPr>
                <w:rFonts w:ascii="Arial" w:hAnsi="Arial" w:cs="Arial"/>
                <w:sz w:val="20"/>
                <w:szCs w:val="20"/>
                <w:lang w:val="en-GB"/>
              </w:rPr>
              <w:t xml:space="preserve">Agency’s </w:t>
            </w:r>
            <w:r w:rsidRPr="00AC6D27">
              <w:rPr>
                <w:rFonts w:ascii="Arial" w:hAnsi="Arial" w:cs="Arial"/>
                <w:sz w:val="20"/>
                <w:szCs w:val="20"/>
                <w:lang w:val="en-GB"/>
              </w:rPr>
              <w:t>Implementing rules</w:t>
            </w:r>
            <w:r w:rsidR="003A0401" w:rsidRPr="00AC6D27">
              <w:rPr>
                <w:rFonts w:ascii="Arial" w:hAnsi="Arial" w:cs="Arial"/>
                <w:sz w:val="20"/>
                <w:szCs w:val="20"/>
                <w:lang w:val="en-GB"/>
              </w:rPr>
              <w:t xml:space="preserve"> </w:t>
            </w:r>
            <w:r w:rsidRPr="00AC6D27">
              <w:rPr>
                <w:rFonts w:ascii="Arial" w:hAnsi="Arial" w:cs="Arial"/>
                <w:sz w:val="20"/>
                <w:szCs w:val="20"/>
                <w:lang w:val="en-GB"/>
              </w:rPr>
              <w:t>concerning data protection</w:t>
            </w:r>
            <w:r w:rsidR="00297722">
              <w:rPr>
                <w:rFonts w:ascii="Arial" w:hAnsi="Arial" w:cs="Arial"/>
                <w:sz w:val="20"/>
                <w:szCs w:val="20"/>
                <w:lang w:val="en-GB"/>
              </w:rPr>
              <w:t xml:space="preserve"> (Director Decision 2011-27</w:t>
            </w:r>
            <w:r w:rsidR="00B5779C">
              <w:rPr>
                <w:rFonts w:ascii="Arial" w:hAnsi="Arial" w:cs="Arial"/>
                <w:sz w:val="20"/>
                <w:szCs w:val="20"/>
                <w:lang w:val="en-GB"/>
              </w:rPr>
              <w:t>, Annex 1.7</w:t>
            </w:r>
            <w:r w:rsidR="00297722">
              <w:rPr>
                <w:rFonts w:ascii="Arial" w:hAnsi="Arial" w:cs="Arial"/>
                <w:sz w:val="20"/>
                <w:szCs w:val="20"/>
                <w:lang w:val="en-GB"/>
              </w:rPr>
              <w:t>)</w:t>
            </w:r>
            <w:r w:rsidRPr="00AC6D27">
              <w:rPr>
                <w:rFonts w:ascii="Arial" w:hAnsi="Arial" w:cs="Arial"/>
                <w:sz w:val="20"/>
                <w:szCs w:val="20"/>
                <w:lang w:val="en-GB"/>
              </w:rPr>
              <w:t>. The</w:t>
            </w:r>
            <w:r w:rsidR="00060CDE">
              <w:rPr>
                <w:rFonts w:ascii="Arial" w:hAnsi="Arial" w:cs="Arial"/>
                <w:sz w:val="20"/>
                <w:szCs w:val="20"/>
                <w:lang w:val="en-GB"/>
              </w:rPr>
              <w:t>y</w:t>
            </w:r>
            <w:r w:rsidRPr="00AC6D27">
              <w:rPr>
                <w:rFonts w:ascii="Arial" w:hAnsi="Arial" w:cs="Arial"/>
                <w:sz w:val="20"/>
                <w:szCs w:val="20"/>
                <w:lang w:val="en-GB"/>
              </w:rPr>
              <w:t xml:space="preserve"> include ac</w:t>
            </w:r>
            <w:r w:rsidR="001652BF" w:rsidRPr="00AC6D27">
              <w:rPr>
                <w:rFonts w:ascii="Arial" w:hAnsi="Arial" w:cs="Arial"/>
                <w:sz w:val="20"/>
                <w:szCs w:val="20"/>
                <w:lang w:val="en-GB"/>
              </w:rPr>
              <w:t>c</w:t>
            </w:r>
            <w:r w:rsidRPr="00AC6D27">
              <w:rPr>
                <w:rFonts w:ascii="Arial" w:hAnsi="Arial" w:cs="Arial"/>
                <w:sz w:val="20"/>
                <w:szCs w:val="20"/>
                <w:lang w:val="en-GB"/>
              </w:rPr>
              <w:t>ess to the DPO's register of data processing operations</w:t>
            </w:r>
            <w:r w:rsidR="008A2E48">
              <w:rPr>
                <w:rFonts w:ascii="Arial" w:hAnsi="Arial" w:cs="Arial"/>
                <w:sz w:val="20"/>
                <w:szCs w:val="20"/>
                <w:lang w:val="en-GB"/>
              </w:rPr>
              <w:t xml:space="preserve"> and</w:t>
            </w:r>
            <w:r w:rsidRPr="00AC6D27">
              <w:rPr>
                <w:rFonts w:ascii="Arial" w:hAnsi="Arial" w:cs="Arial"/>
                <w:sz w:val="20"/>
                <w:szCs w:val="20"/>
                <w:lang w:val="en-GB"/>
              </w:rPr>
              <w:t xml:space="preserve"> requests from</w:t>
            </w:r>
            <w:r w:rsidR="00C97490" w:rsidRPr="00AC6D27">
              <w:rPr>
                <w:rFonts w:ascii="Arial" w:hAnsi="Arial" w:cs="Arial"/>
                <w:sz w:val="20"/>
                <w:szCs w:val="20"/>
                <w:lang w:val="en-GB"/>
              </w:rPr>
              <w:t xml:space="preserve"> </w:t>
            </w:r>
            <w:r w:rsidR="006503A0" w:rsidRPr="00AC6D27">
              <w:rPr>
                <w:rFonts w:ascii="Arial" w:hAnsi="Arial" w:cs="Arial"/>
                <w:sz w:val="20"/>
                <w:szCs w:val="20"/>
                <w:lang w:val="en-GB"/>
              </w:rPr>
              <w:t>data subjects to the d</w:t>
            </w:r>
            <w:r w:rsidRPr="00AC6D27">
              <w:rPr>
                <w:rFonts w:ascii="Arial" w:hAnsi="Arial" w:cs="Arial"/>
                <w:sz w:val="20"/>
                <w:szCs w:val="20"/>
                <w:lang w:val="en-GB"/>
              </w:rPr>
              <w:t xml:space="preserve">ata </w:t>
            </w:r>
            <w:r w:rsidR="006503A0" w:rsidRPr="00AC6D27">
              <w:rPr>
                <w:rFonts w:ascii="Arial" w:hAnsi="Arial" w:cs="Arial"/>
                <w:sz w:val="20"/>
                <w:szCs w:val="20"/>
                <w:lang w:val="en-GB"/>
              </w:rPr>
              <w:t>c</w:t>
            </w:r>
            <w:r w:rsidRPr="00AC6D27">
              <w:rPr>
                <w:rFonts w:ascii="Arial" w:hAnsi="Arial" w:cs="Arial"/>
                <w:sz w:val="20"/>
                <w:szCs w:val="20"/>
                <w:lang w:val="en-GB"/>
              </w:rPr>
              <w:t>ontroller to exercise their rights (as required</w:t>
            </w:r>
            <w:r w:rsidR="009C24F0" w:rsidRPr="00AC6D27">
              <w:rPr>
                <w:rFonts w:ascii="Arial" w:hAnsi="Arial" w:cs="Arial"/>
                <w:sz w:val="20"/>
                <w:szCs w:val="20"/>
                <w:lang w:val="en-GB"/>
              </w:rPr>
              <w:t xml:space="preserve"> by A</w:t>
            </w:r>
            <w:r w:rsidRPr="00AC6D27">
              <w:rPr>
                <w:rFonts w:ascii="Arial" w:hAnsi="Arial" w:cs="Arial"/>
                <w:sz w:val="20"/>
                <w:szCs w:val="20"/>
                <w:lang w:val="en-GB"/>
              </w:rPr>
              <w:t>rticles 13-16 of Regulation (EC) No 45/2001).</w:t>
            </w:r>
          </w:p>
          <w:p w:rsidR="003A0401" w:rsidRPr="00AC6D27" w:rsidRDefault="006503A0" w:rsidP="006503A0">
            <w:pPr>
              <w:autoSpaceDE w:val="0"/>
              <w:autoSpaceDN w:val="0"/>
              <w:adjustRightInd w:val="0"/>
              <w:jc w:val="both"/>
              <w:rPr>
                <w:rFonts w:ascii="Arial" w:hAnsi="Arial" w:cs="Arial"/>
                <w:sz w:val="20"/>
                <w:szCs w:val="20"/>
                <w:lang w:val="en-GB"/>
              </w:rPr>
            </w:pPr>
            <w:r w:rsidRPr="00AC6D27">
              <w:rPr>
                <w:rFonts w:ascii="Arial" w:hAnsi="Arial" w:cs="Arial"/>
                <w:sz w:val="20"/>
                <w:szCs w:val="20"/>
                <w:lang w:val="en-GB"/>
              </w:rPr>
              <w:t>The D</w:t>
            </w:r>
            <w:r w:rsidR="003A0401" w:rsidRPr="00AC6D27">
              <w:rPr>
                <w:rFonts w:ascii="Arial" w:hAnsi="Arial" w:cs="Arial"/>
                <w:sz w:val="20"/>
                <w:szCs w:val="20"/>
                <w:lang w:val="en-GB"/>
              </w:rPr>
              <w:t xml:space="preserve">ata </w:t>
            </w:r>
            <w:r w:rsidRPr="00AC6D27">
              <w:rPr>
                <w:rFonts w:ascii="Arial" w:hAnsi="Arial" w:cs="Arial"/>
                <w:sz w:val="20"/>
                <w:szCs w:val="20"/>
                <w:lang w:val="en-GB"/>
              </w:rPr>
              <w:t>P</w:t>
            </w:r>
            <w:r w:rsidR="003A0401" w:rsidRPr="00AC6D27">
              <w:rPr>
                <w:rFonts w:ascii="Arial" w:hAnsi="Arial" w:cs="Arial"/>
                <w:sz w:val="20"/>
                <w:szCs w:val="20"/>
                <w:lang w:val="en-GB"/>
              </w:rPr>
              <w:t xml:space="preserve">rotection </w:t>
            </w:r>
            <w:r w:rsidRPr="00AC6D27">
              <w:rPr>
                <w:rFonts w:ascii="Arial" w:hAnsi="Arial" w:cs="Arial"/>
                <w:sz w:val="20"/>
                <w:szCs w:val="20"/>
                <w:lang w:val="en-GB"/>
              </w:rPr>
              <w:t>S</w:t>
            </w:r>
            <w:r w:rsidR="003A0401" w:rsidRPr="00AC6D27">
              <w:rPr>
                <w:rFonts w:ascii="Arial" w:hAnsi="Arial" w:cs="Arial"/>
                <w:sz w:val="20"/>
                <w:szCs w:val="20"/>
                <w:lang w:val="en-GB"/>
              </w:rPr>
              <w:t xml:space="preserve">tatement attached to this notification </w:t>
            </w:r>
            <w:r w:rsidRPr="00AC6D27">
              <w:rPr>
                <w:rFonts w:ascii="Arial" w:hAnsi="Arial" w:cs="Arial"/>
                <w:sz w:val="20"/>
                <w:szCs w:val="20"/>
                <w:lang w:val="en-GB"/>
              </w:rPr>
              <w:t xml:space="preserve">also </w:t>
            </w:r>
            <w:r w:rsidR="003A0401" w:rsidRPr="00AC6D27">
              <w:rPr>
                <w:rFonts w:ascii="Arial" w:hAnsi="Arial" w:cs="Arial"/>
                <w:sz w:val="20"/>
                <w:szCs w:val="20"/>
                <w:lang w:val="en-GB"/>
              </w:rPr>
              <w:t xml:space="preserve">details the procedures in place. These are relating to: the right to verify, modify, block or delete the information </w:t>
            </w:r>
            <w:r w:rsidRPr="00AC6D27">
              <w:rPr>
                <w:rFonts w:ascii="Arial" w:hAnsi="Arial" w:cs="Arial"/>
                <w:sz w:val="20"/>
                <w:szCs w:val="20"/>
                <w:lang w:val="en-GB"/>
              </w:rPr>
              <w:t>(</w:t>
            </w:r>
            <w:r w:rsidR="003A0401" w:rsidRPr="00AC6D27">
              <w:rPr>
                <w:rFonts w:ascii="Arial" w:hAnsi="Arial" w:cs="Arial"/>
                <w:sz w:val="20"/>
                <w:szCs w:val="20"/>
                <w:lang w:val="en-GB"/>
              </w:rPr>
              <w:t xml:space="preserve">contact </w:t>
            </w:r>
            <w:r w:rsidRPr="00AC6D27">
              <w:rPr>
                <w:rFonts w:ascii="Arial" w:hAnsi="Arial" w:cs="Arial"/>
                <w:sz w:val="20"/>
                <w:szCs w:val="20"/>
                <w:lang w:val="en-GB"/>
              </w:rPr>
              <w:t>Administration Department, HR Section</w:t>
            </w:r>
            <w:r w:rsidR="003A0401" w:rsidRPr="00AC6D27">
              <w:rPr>
                <w:rFonts w:ascii="Arial" w:hAnsi="Arial" w:cs="Arial"/>
                <w:sz w:val="20"/>
                <w:szCs w:val="20"/>
                <w:lang w:val="en-GB"/>
              </w:rPr>
              <w:t xml:space="preserve"> in writing to a dedicated email address</w:t>
            </w:r>
            <w:r w:rsidRPr="00AC6D27">
              <w:rPr>
                <w:rFonts w:ascii="Arial" w:hAnsi="Arial" w:cs="Arial"/>
                <w:sz w:val="20"/>
                <w:szCs w:val="20"/>
                <w:lang w:val="en-GB"/>
              </w:rPr>
              <w:t xml:space="preserve">), </w:t>
            </w:r>
            <w:r w:rsidR="003A0401" w:rsidRPr="00AC6D27">
              <w:rPr>
                <w:rFonts w:ascii="Arial" w:hAnsi="Arial" w:cs="Arial"/>
                <w:sz w:val="20"/>
                <w:szCs w:val="20"/>
                <w:lang w:val="en-GB"/>
              </w:rPr>
              <w:t xml:space="preserve">the possibility to contact </w:t>
            </w:r>
            <w:r w:rsidR="00160598">
              <w:rPr>
                <w:rFonts w:ascii="Arial" w:hAnsi="Arial" w:cs="Arial"/>
                <w:sz w:val="20"/>
                <w:szCs w:val="20"/>
                <w:lang w:val="en-GB"/>
              </w:rPr>
              <w:t>the Agency</w:t>
            </w:r>
            <w:r w:rsidR="00160598" w:rsidRPr="00AC6D27">
              <w:rPr>
                <w:rFonts w:ascii="Arial" w:hAnsi="Arial" w:cs="Arial"/>
                <w:sz w:val="20"/>
                <w:szCs w:val="20"/>
                <w:lang w:val="en-GB"/>
              </w:rPr>
              <w:t xml:space="preserve"> </w:t>
            </w:r>
            <w:r w:rsidR="003A0401" w:rsidRPr="00AC6D27">
              <w:rPr>
                <w:rFonts w:ascii="Arial" w:hAnsi="Arial" w:cs="Arial"/>
                <w:sz w:val="20"/>
                <w:szCs w:val="20"/>
                <w:lang w:val="en-GB"/>
              </w:rPr>
              <w:t>Data Protection Officer through a dedicated email address</w:t>
            </w:r>
            <w:r w:rsidR="009563E6">
              <w:rPr>
                <w:rFonts w:ascii="Arial" w:hAnsi="Arial" w:cs="Arial"/>
                <w:sz w:val="20"/>
                <w:szCs w:val="20"/>
                <w:lang w:val="en-GB"/>
              </w:rPr>
              <w:t xml:space="preserve">, and </w:t>
            </w:r>
            <w:r w:rsidR="009563E6" w:rsidRPr="00AC6D27">
              <w:rPr>
                <w:rFonts w:ascii="Arial" w:hAnsi="Arial" w:cs="Arial"/>
                <w:sz w:val="20"/>
                <w:szCs w:val="20"/>
                <w:lang w:val="en-GB"/>
              </w:rPr>
              <w:t xml:space="preserve">the </w:t>
            </w:r>
            <w:r w:rsidR="009563E6" w:rsidRPr="00FE02EF">
              <w:rPr>
                <w:rFonts w:ascii="Arial" w:hAnsi="Arial" w:cs="Arial"/>
                <w:sz w:val="20"/>
                <w:szCs w:val="20"/>
                <w:lang w:val="en-GB"/>
              </w:rPr>
              <w:t xml:space="preserve">right to </w:t>
            </w:r>
            <w:r w:rsidR="009563E6" w:rsidRPr="009563E6">
              <w:rPr>
                <w:rFonts w:ascii="Arial" w:hAnsi="Arial" w:cs="Arial"/>
                <w:sz w:val="20"/>
                <w:szCs w:val="20"/>
                <w:lang w:val="en-GB"/>
              </w:rPr>
              <w:t>have</w:t>
            </w:r>
            <w:r w:rsidR="009563E6">
              <w:rPr>
                <w:rFonts w:ascii="Arial" w:hAnsi="Arial" w:cs="Arial"/>
                <w:sz w:val="20"/>
                <w:szCs w:val="20"/>
                <w:lang w:val="en-GB"/>
              </w:rPr>
              <w:t xml:space="preserve"> </w:t>
            </w:r>
            <w:r w:rsidR="009563E6" w:rsidRPr="00AC6D27">
              <w:rPr>
                <w:rFonts w:ascii="Arial" w:hAnsi="Arial" w:cs="Arial"/>
                <w:sz w:val="20"/>
                <w:szCs w:val="20"/>
                <w:lang w:val="en-GB"/>
              </w:rPr>
              <w:t xml:space="preserve">recourse </w:t>
            </w:r>
            <w:r w:rsidR="009563E6">
              <w:rPr>
                <w:rFonts w:ascii="Arial" w:hAnsi="Arial" w:cs="Arial"/>
                <w:sz w:val="20"/>
                <w:szCs w:val="20"/>
                <w:lang w:val="en-GB"/>
              </w:rPr>
              <w:t>to</w:t>
            </w:r>
            <w:r w:rsidR="009563E6" w:rsidRPr="00AC6D27">
              <w:rPr>
                <w:rFonts w:ascii="Arial" w:hAnsi="Arial" w:cs="Arial"/>
                <w:sz w:val="20"/>
                <w:szCs w:val="20"/>
                <w:lang w:val="en-GB"/>
              </w:rPr>
              <w:t xml:space="preserve"> the European Dat</w:t>
            </w:r>
            <w:r w:rsidR="009563E6">
              <w:rPr>
                <w:rFonts w:ascii="Arial" w:hAnsi="Arial" w:cs="Arial"/>
                <w:sz w:val="20"/>
                <w:szCs w:val="20"/>
                <w:lang w:val="en-GB"/>
              </w:rPr>
              <w:t>a Protection Supervisor through</w:t>
            </w:r>
            <w:r w:rsidR="009563E6" w:rsidRPr="00AC6D27">
              <w:rPr>
                <w:rFonts w:ascii="Arial" w:hAnsi="Arial" w:cs="Arial"/>
                <w:sz w:val="20"/>
                <w:szCs w:val="20"/>
                <w:lang w:val="en-GB"/>
              </w:rPr>
              <w:t xml:space="preserve"> a dedicated email address)</w:t>
            </w:r>
            <w:r w:rsidR="003A0401" w:rsidRPr="00AC6D27">
              <w:rPr>
                <w:rFonts w:ascii="Arial" w:hAnsi="Arial" w:cs="Arial"/>
                <w:sz w:val="20"/>
                <w:szCs w:val="20"/>
                <w:lang w:val="en-GB"/>
              </w:rPr>
              <w:t>.</w:t>
            </w:r>
          </w:p>
          <w:p w:rsidR="003A0401" w:rsidRPr="00AC6D27" w:rsidRDefault="003A0401" w:rsidP="00A02FCA">
            <w:pPr>
              <w:rPr>
                <w:rFonts w:ascii="Arial" w:hAnsi="Arial" w:cs="Arial"/>
                <w:sz w:val="20"/>
                <w:szCs w:val="20"/>
                <w:lang w:val="en-GB"/>
              </w:rPr>
            </w:pPr>
          </w:p>
        </w:tc>
      </w:tr>
      <w:tr w:rsidR="00B75A0F" w:rsidRPr="00AC6D27" w:rsidTr="00B75A0F">
        <w:tc>
          <w:tcPr>
            <w:tcW w:w="9990" w:type="dxa"/>
          </w:tcPr>
          <w:p w:rsidR="00B75A0F" w:rsidRPr="00AC6D27" w:rsidRDefault="00F86BEF">
            <w:pPr>
              <w:rPr>
                <w:rFonts w:ascii="Arial" w:eastAsia="Times New Roman" w:hAnsi="Arial" w:cs="Arial"/>
                <w:b/>
                <w:bCs/>
                <w:sz w:val="20"/>
                <w:szCs w:val="20"/>
                <w:lang w:val="en-GB"/>
              </w:rPr>
            </w:pPr>
            <w:r w:rsidRPr="00AC6D27">
              <w:rPr>
                <w:rFonts w:ascii="Arial" w:eastAsia="Times New Roman" w:hAnsi="Arial" w:cs="Arial"/>
                <w:b/>
                <w:bCs/>
                <w:sz w:val="20"/>
                <w:szCs w:val="20"/>
                <w:lang w:val="en-GB"/>
              </w:rPr>
              <w:lastRenderedPageBreak/>
              <w:t> 9/ Automated / Manual processing operation</w:t>
            </w:r>
            <w:r w:rsidR="003061B7" w:rsidRPr="00AC6D27">
              <w:rPr>
                <w:rFonts w:ascii="Arial" w:eastAsia="Times New Roman" w:hAnsi="Arial" w:cs="Arial"/>
                <w:b/>
                <w:bCs/>
                <w:sz w:val="20"/>
                <w:szCs w:val="20"/>
                <w:lang w:val="en-GB"/>
              </w:rPr>
              <w:t xml:space="preserve"> </w:t>
            </w:r>
          </w:p>
          <w:p w:rsidR="00A02FCA" w:rsidRPr="00AC6D27" w:rsidRDefault="00A02FCA">
            <w:pPr>
              <w:rPr>
                <w:rFonts w:ascii="Arial" w:eastAsia="Times New Roman" w:hAnsi="Arial" w:cs="Arial"/>
                <w:b/>
                <w:bCs/>
                <w:sz w:val="20"/>
                <w:szCs w:val="20"/>
                <w:lang w:val="en-GB"/>
              </w:rPr>
            </w:pPr>
          </w:p>
          <w:p w:rsidR="00A02FCA" w:rsidRPr="00AC6D27" w:rsidRDefault="00A02FCA" w:rsidP="00A02FCA">
            <w:pPr>
              <w:autoSpaceDE w:val="0"/>
              <w:autoSpaceDN w:val="0"/>
              <w:adjustRightInd w:val="0"/>
              <w:rPr>
                <w:rFonts w:ascii="Arial" w:hAnsi="Arial" w:cs="Arial"/>
                <w:sz w:val="20"/>
                <w:szCs w:val="20"/>
                <w:lang w:val="en-GB"/>
              </w:rPr>
            </w:pPr>
            <w:r w:rsidRPr="00AC6D27">
              <w:rPr>
                <w:rFonts w:ascii="Arial" w:hAnsi="Arial" w:cs="Arial"/>
                <w:sz w:val="20"/>
                <w:szCs w:val="20"/>
                <w:lang w:val="en-GB"/>
              </w:rPr>
              <w:t>Manual</w:t>
            </w:r>
          </w:p>
          <w:p w:rsidR="00A02FCA" w:rsidRPr="00AC6D27" w:rsidRDefault="00A02FCA" w:rsidP="00BE6957">
            <w:pPr>
              <w:autoSpaceDE w:val="0"/>
              <w:autoSpaceDN w:val="0"/>
              <w:adjustRightInd w:val="0"/>
              <w:jc w:val="both"/>
              <w:rPr>
                <w:rFonts w:ascii="Arial" w:hAnsi="Arial" w:cs="Arial"/>
                <w:sz w:val="20"/>
                <w:szCs w:val="20"/>
                <w:lang w:val="en-GB"/>
              </w:rPr>
            </w:pPr>
            <w:r w:rsidRPr="00AC6D27">
              <w:rPr>
                <w:rFonts w:ascii="Arial" w:hAnsi="Arial" w:cs="Arial"/>
                <w:sz w:val="20"/>
                <w:szCs w:val="20"/>
                <w:lang w:val="en-GB"/>
              </w:rPr>
              <w:t>The staff recruitment data is subject predominantly to manual review and treatment</w:t>
            </w:r>
            <w:r w:rsidR="006A3E1C" w:rsidRPr="00AC6D27">
              <w:rPr>
                <w:rFonts w:ascii="Arial" w:hAnsi="Arial" w:cs="Arial"/>
                <w:sz w:val="20"/>
                <w:szCs w:val="20"/>
                <w:lang w:val="en-GB"/>
              </w:rPr>
              <w:t xml:space="preserve"> in the phase of the selection procedure</w:t>
            </w:r>
            <w:r w:rsidRPr="00AC6D27">
              <w:rPr>
                <w:rFonts w:ascii="Arial" w:hAnsi="Arial" w:cs="Arial"/>
                <w:sz w:val="20"/>
                <w:szCs w:val="20"/>
                <w:lang w:val="en-GB"/>
              </w:rPr>
              <w:t>. The recruitment files of successful</w:t>
            </w:r>
            <w:r w:rsidR="006A3E1C" w:rsidRPr="00AC6D27">
              <w:rPr>
                <w:rFonts w:ascii="Arial" w:hAnsi="Arial" w:cs="Arial"/>
                <w:sz w:val="20"/>
                <w:szCs w:val="20"/>
                <w:lang w:val="en-GB"/>
              </w:rPr>
              <w:t xml:space="preserve"> </w:t>
            </w:r>
            <w:r w:rsidRPr="00AC6D27">
              <w:rPr>
                <w:rFonts w:ascii="Arial" w:hAnsi="Arial" w:cs="Arial"/>
                <w:sz w:val="20"/>
                <w:szCs w:val="20"/>
                <w:lang w:val="en-GB"/>
              </w:rPr>
              <w:t>candidates are collected and organi</w:t>
            </w:r>
            <w:r w:rsidR="006503A0" w:rsidRPr="00AC6D27">
              <w:rPr>
                <w:rFonts w:ascii="Arial" w:hAnsi="Arial" w:cs="Arial"/>
                <w:sz w:val="20"/>
                <w:szCs w:val="20"/>
                <w:lang w:val="en-GB"/>
              </w:rPr>
              <w:t>s</w:t>
            </w:r>
            <w:r w:rsidR="006A3E1C" w:rsidRPr="00AC6D27">
              <w:rPr>
                <w:rFonts w:ascii="Arial" w:hAnsi="Arial" w:cs="Arial"/>
                <w:sz w:val="20"/>
                <w:szCs w:val="20"/>
                <w:lang w:val="en-GB"/>
              </w:rPr>
              <w:t>ed in separate personnel files for</w:t>
            </w:r>
            <w:r w:rsidRPr="00AC6D27">
              <w:rPr>
                <w:rFonts w:ascii="Arial" w:hAnsi="Arial" w:cs="Arial"/>
                <w:sz w:val="20"/>
                <w:szCs w:val="20"/>
                <w:lang w:val="en-GB"/>
              </w:rPr>
              <w:t xml:space="preserve"> each staff member. The </w:t>
            </w:r>
            <w:r w:rsidR="00BE6957" w:rsidRPr="00AC6D27">
              <w:rPr>
                <w:rFonts w:ascii="Arial" w:hAnsi="Arial" w:cs="Arial"/>
                <w:sz w:val="20"/>
                <w:szCs w:val="20"/>
                <w:lang w:val="en-GB"/>
              </w:rPr>
              <w:t>results</w:t>
            </w:r>
            <w:r w:rsidR="006503A0" w:rsidRPr="00AC6D27">
              <w:rPr>
                <w:rFonts w:ascii="Arial" w:hAnsi="Arial" w:cs="Arial"/>
                <w:sz w:val="20"/>
                <w:szCs w:val="20"/>
                <w:lang w:val="en-GB"/>
              </w:rPr>
              <w:t xml:space="preserve"> of the</w:t>
            </w:r>
            <w:r w:rsidR="00BE6957" w:rsidRPr="00AC6D27">
              <w:rPr>
                <w:rFonts w:ascii="Arial" w:hAnsi="Arial" w:cs="Arial"/>
                <w:sz w:val="20"/>
                <w:szCs w:val="20"/>
                <w:lang w:val="en-GB"/>
              </w:rPr>
              <w:t xml:space="preserve"> pre-employment medical check-up</w:t>
            </w:r>
            <w:r w:rsidRPr="00AC6D27">
              <w:rPr>
                <w:rFonts w:ascii="Arial" w:hAnsi="Arial" w:cs="Arial"/>
                <w:sz w:val="20"/>
                <w:szCs w:val="20"/>
                <w:lang w:val="en-GB"/>
              </w:rPr>
              <w:t xml:space="preserve"> following the pre-</w:t>
            </w:r>
            <w:r w:rsidR="00BE6957" w:rsidRPr="00AC6D27">
              <w:rPr>
                <w:rFonts w:ascii="Arial" w:hAnsi="Arial" w:cs="Arial"/>
                <w:sz w:val="20"/>
                <w:szCs w:val="20"/>
                <w:lang w:val="en-GB"/>
              </w:rPr>
              <w:t>employment medical check-up are</w:t>
            </w:r>
            <w:r w:rsidRPr="00AC6D27">
              <w:rPr>
                <w:rFonts w:ascii="Arial" w:hAnsi="Arial" w:cs="Arial"/>
                <w:sz w:val="20"/>
                <w:szCs w:val="20"/>
                <w:lang w:val="en-GB"/>
              </w:rPr>
              <w:t xml:space="preserve"> also stored within the personnel file.</w:t>
            </w:r>
          </w:p>
          <w:p w:rsidR="003A0401" w:rsidRPr="00AC6D27" w:rsidRDefault="003A0401" w:rsidP="00A02FCA">
            <w:pPr>
              <w:autoSpaceDE w:val="0"/>
              <w:autoSpaceDN w:val="0"/>
              <w:adjustRightInd w:val="0"/>
              <w:rPr>
                <w:rFonts w:ascii="Arial" w:hAnsi="Arial" w:cs="Arial"/>
                <w:sz w:val="20"/>
                <w:szCs w:val="20"/>
                <w:lang w:val="en-GB"/>
              </w:rPr>
            </w:pPr>
          </w:p>
          <w:p w:rsidR="00A02FCA" w:rsidRPr="00AC6D27" w:rsidRDefault="00A02FCA" w:rsidP="00A02FCA">
            <w:pPr>
              <w:autoSpaceDE w:val="0"/>
              <w:autoSpaceDN w:val="0"/>
              <w:adjustRightInd w:val="0"/>
              <w:rPr>
                <w:rFonts w:ascii="Arial" w:hAnsi="Arial" w:cs="Arial"/>
                <w:sz w:val="20"/>
                <w:szCs w:val="20"/>
                <w:lang w:val="en-GB"/>
              </w:rPr>
            </w:pPr>
            <w:r w:rsidRPr="00AC6D27">
              <w:rPr>
                <w:rFonts w:ascii="Arial" w:hAnsi="Arial" w:cs="Arial"/>
                <w:sz w:val="20"/>
                <w:szCs w:val="20"/>
                <w:lang w:val="en-GB"/>
              </w:rPr>
              <w:t>Automated</w:t>
            </w:r>
          </w:p>
          <w:p w:rsidR="002A77AC" w:rsidRPr="00AC6D27" w:rsidRDefault="00A02FCA" w:rsidP="00BE6957">
            <w:pPr>
              <w:autoSpaceDE w:val="0"/>
              <w:autoSpaceDN w:val="0"/>
              <w:adjustRightInd w:val="0"/>
              <w:jc w:val="both"/>
              <w:rPr>
                <w:rFonts w:ascii="Arial" w:hAnsi="Arial" w:cs="Arial"/>
                <w:sz w:val="20"/>
                <w:szCs w:val="20"/>
                <w:lang w:val="en-GB"/>
              </w:rPr>
            </w:pPr>
            <w:r w:rsidRPr="00AC6D27">
              <w:rPr>
                <w:rFonts w:ascii="Arial" w:hAnsi="Arial" w:cs="Arial"/>
                <w:sz w:val="20"/>
                <w:szCs w:val="20"/>
                <w:lang w:val="en-GB"/>
              </w:rPr>
              <w:t xml:space="preserve">Electronic processing </w:t>
            </w:r>
            <w:r w:rsidR="006A3E1C" w:rsidRPr="00AC6D27">
              <w:rPr>
                <w:rFonts w:ascii="Arial" w:hAnsi="Arial" w:cs="Arial"/>
                <w:sz w:val="20"/>
                <w:szCs w:val="20"/>
                <w:lang w:val="en-GB"/>
              </w:rPr>
              <w:t>includes</w:t>
            </w:r>
            <w:r w:rsidRPr="00AC6D27">
              <w:rPr>
                <w:rFonts w:ascii="Arial" w:hAnsi="Arial" w:cs="Arial"/>
                <w:sz w:val="20"/>
                <w:szCs w:val="20"/>
                <w:lang w:val="en-GB"/>
              </w:rPr>
              <w:t xml:space="preserve"> excel sheets which serve as aids in the management of the</w:t>
            </w:r>
            <w:r w:rsidR="006A3E1C" w:rsidRPr="00AC6D27">
              <w:rPr>
                <w:rFonts w:ascii="Arial" w:hAnsi="Arial" w:cs="Arial"/>
                <w:sz w:val="20"/>
                <w:szCs w:val="20"/>
                <w:lang w:val="en-GB"/>
              </w:rPr>
              <w:t xml:space="preserve"> </w:t>
            </w:r>
            <w:r w:rsidRPr="00AC6D27">
              <w:rPr>
                <w:rFonts w:ascii="Arial" w:hAnsi="Arial" w:cs="Arial"/>
                <w:sz w:val="20"/>
                <w:szCs w:val="20"/>
                <w:lang w:val="en-GB"/>
              </w:rPr>
              <w:t>recruitment processes.</w:t>
            </w:r>
            <w:r w:rsidR="006A3E1C" w:rsidRPr="00AC6D27">
              <w:rPr>
                <w:rFonts w:ascii="Arial" w:hAnsi="Arial" w:cs="Arial"/>
                <w:sz w:val="20"/>
                <w:szCs w:val="20"/>
                <w:lang w:val="en-GB"/>
              </w:rPr>
              <w:t xml:space="preserve"> </w:t>
            </w:r>
          </w:p>
          <w:p w:rsidR="006A3E1C" w:rsidRPr="00AC6D27" w:rsidRDefault="006A3E1C" w:rsidP="006A3E1C">
            <w:pPr>
              <w:autoSpaceDE w:val="0"/>
              <w:autoSpaceDN w:val="0"/>
              <w:adjustRightInd w:val="0"/>
              <w:rPr>
                <w:rFonts w:ascii="Arial" w:hAnsi="Arial" w:cs="Arial"/>
                <w:sz w:val="20"/>
                <w:szCs w:val="20"/>
                <w:lang w:val="en-GB"/>
              </w:rPr>
            </w:pPr>
          </w:p>
        </w:tc>
      </w:tr>
      <w:tr w:rsidR="00B75A0F" w:rsidRPr="00AC6D27" w:rsidTr="00B75A0F">
        <w:tc>
          <w:tcPr>
            <w:tcW w:w="9990" w:type="dxa"/>
          </w:tcPr>
          <w:p w:rsidR="00B75A0F" w:rsidRPr="00AC6D27" w:rsidRDefault="00F86BEF">
            <w:pPr>
              <w:rPr>
                <w:rFonts w:ascii="Arial" w:eastAsia="Times New Roman" w:hAnsi="Arial" w:cs="Arial"/>
                <w:b/>
                <w:bCs/>
                <w:sz w:val="20"/>
                <w:szCs w:val="20"/>
                <w:lang w:val="en-GB"/>
              </w:rPr>
            </w:pPr>
            <w:r w:rsidRPr="00AC6D27">
              <w:rPr>
                <w:rFonts w:ascii="Arial" w:eastAsia="Times New Roman" w:hAnsi="Arial" w:cs="Arial"/>
                <w:b/>
                <w:bCs/>
                <w:sz w:val="20"/>
                <w:szCs w:val="20"/>
                <w:lang w:val="en-GB"/>
              </w:rPr>
              <w:t> 10/ Storage media of data</w:t>
            </w:r>
          </w:p>
          <w:p w:rsidR="00C97490" w:rsidRPr="00AC6D27" w:rsidRDefault="00C97490">
            <w:pPr>
              <w:rPr>
                <w:rFonts w:ascii="Arial" w:eastAsia="Times New Roman" w:hAnsi="Arial" w:cs="Arial"/>
                <w:b/>
                <w:bCs/>
                <w:sz w:val="20"/>
                <w:szCs w:val="20"/>
                <w:lang w:val="en-GB"/>
              </w:rPr>
            </w:pPr>
          </w:p>
          <w:p w:rsidR="002A77AC" w:rsidRPr="00F73674" w:rsidRDefault="003A0401" w:rsidP="00F73674">
            <w:pPr>
              <w:rPr>
                <w:rFonts w:ascii="Times New Roman" w:hAnsi="Times New Roman" w:cs="Times New Roman"/>
                <w:sz w:val="24"/>
                <w:szCs w:val="24"/>
              </w:rPr>
            </w:pPr>
            <w:r w:rsidRPr="00AC6D27">
              <w:rPr>
                <w:rFonts w:ascii="Arial" w:hAnsi="Arial" w:cs="Arial"/>
                <w:sz w:val="20"/>
                <w:szCs w:val="20"/>
                <w:lang w:val="en-GB"/>
              </w:rPr>
              <w:t xml:space="preserve">The data </w:t>
            </w:r>
            <w:r w:rsidR="00BE6957" w:rsidRPr="00AC6D27">
              <w:rPr>
                <w:rFonts w:ascii="Arial" w:hAnsi="Arial" w:cs="Arial"/>
                <w:sz w:val="20"/>
                <w:szCs w:val="20"/>
                <w:lang w:val="en-GB"/>
              </w:rPr>
              <w:t>is</w:t>
            </w:r>
            <w:r w:rsidRPr="00AC6D27">
              <w:rPr>
                <w:rFonts w:ascii="Arial" w:hAnsi="Arial" w:cs="Arial"/>
                <w:sz w:val="20"/>
                <w:szCs w:val="20"/>
                <w:lang w:val="en-GB"/>
              </w:rPr>
              <w:t xml:space="preserve"> processed on paper and in electronic form and</w:t>
            </w:r>
            <w:r w:rsidR="00A02FCA" w:rsidRPr="00AC6D27">
              <w:rPr>
                <w:rFonts w:ascii="Arial" w:hAnsi="Arial" w:cs="Arial"/>
                <w:sz w:val="20"/>
                <w:szCs w:val="20"/>
                <w:lang w:val="en-GB"/>
              </w:rPr>
              <w:t xml:space="preserve"> </w:t>
            </w:r>
            <w:r w:rsidR="00BE6957" w:rsidRPr="00AC6D27">
              <w:rPr>
                <w:rFonts w:ascii="Arial" w:hAnsi="Arial" w:cs="Arial"/>
                <w:sz w:val="20"/>
                <w:szCs w:val="20"/>
                <w:lang w:val="en-GB"/>
              </w:rPr>
              <w:t>is</w:t>
            </w:r>
            <w:r w:rsidR="00A02FCA" w:rsidRPr="00AC6D27">
              <w:rPr>
                <w:rFonts w:ascii="Arial" w:hAnsi="Arial" w:cs="Arial"/>
                <w:sz w:val="20"/>
                <w:szCs w:val="20"/>
                <w:lang w:val="en-GB"/>
              </w:rPr>
              <w:t xml:space="preserve"> stored with access limited to authori</w:t>
            </w:r>
            <w:r w:rsidR="00BE6957" w:rsidRPr="00AC6D27">
              <w:rPr>
                <w:rFonts w:ascii="Arial" w:hAnsi="Arial" w:cs="Arial"/>
                <w:sz w:val="20"/>
                <w:szCs w:val="20"/>
                <w:lang w:val="en-GB"/>
              </w:rPr>
              <w:t>s</w:t>
            </w:r>
            <w:r w:rsidR="00A02FCA" w:rsidRPr="00AC6D27">
              <w:rPr>
                <w:rFonts w:ascii="Arial" w:hAnsi="Arial" w:cs="Arial"/>
                <w:sz w:val="20"/>
                <w:szCs w:val="20"/>
                <w:lang w:val="en-GB"/>
              </w:rPr>
              <w:t xml:space="preserve">ed </w:t>
            </w:r>
            <w:r w:rsidR="00BE6957" w:rsidRPr="00AC6D27">
              <w:rPr>
                <w:rFonts w:ascii="Arial" w:hAnsi="Arial" w:cs="Arial"/>
                <w:sz w:val="20"/>
                <w:szCs w:val="20"/>
                <w:lang w:val="en-GB"/>
              </w:rPr>
              <w:t xml:space="preserve">HR </w:t>
            </w:r>
            <w:r w:rsidR="00A02FCA" w:rsidRPr="00AC6D27">
              <w:rPr>
                <w:rFonts w:ascii="Arial" w:hAnsi="Arial" w:cs="Arial"/>
                <w:sz w:val="20"/>
                <w:szCs w:val="20"/>
                <w:lang w:val="en-GB"/>
              </w:rPr>
              <w:t>staff</w:t>
            </w:r>
            <w:r w:rsidRPr="00AC6D27">
              <w:rPr>
                <w:rFonts w:ascii="Arial" w:hAnsi="Arial" w:cs="Arial"/>
                <w:sz w:val="20"/>
                <w:szCs w:val="20"/>
                <w:lang w:val="en-GB"/>
              </w:rPr>
              <w:t xml:space="preserve"> (electronically i</w:t>
            </w:r>
            <w:r w:rsidR="006A3E1C" w:rsidRPr="00AC6D27">
              <w:rPr>
                <w:rFonts w:ascii="Arial" w:hAnsi="Arial" w:cs="Arial"/>
                <w:sz w:val="20"/>
                <w:szCs w:val="20"/>
                <w:lang w:val="en-GB"/>
              </w:rPr>
              <w:t>n the restricted access folder)</w:t>
            </w:r>
            <w:r w:rsidR="00702586">
              <w:rPr>
                <w:rFonts w:ascii="Arial" w:hAnsi="Arial" w:cs="Arial"/>
                <w:sz w:val="20"/>
                <w:szCs w:val="20"/>
                <w:lang w:val="en-GB"/>
              </w:rPr>
              <w:t xml:space="preserve">. </w:t>
            </w:r>
            <w:r w:rsidR="00A02FCA" w:rsidRPr="00AC6D27">
              <w:rPr>
                <w:rFonts w:ascii="Arial" w:hAnsi="Arial" w:cs="Arial"/>
                <w:sz w:val="20"/>
                <w:szCs w:val="20"/>
                <w:lang w:val="en-GB"/>
              </w:rPr>
              <w:t xml:space="preserve"> Paper application files </w:t>
            </w:r>
            <w:r w:rsidRPr="00AC6D27">
              <w:rPr>
                <w:rFonts w:ascii="Arial" w:hAnsi="Arial" w:cs="Arial"/>
                <w:sz w:val="20"/>
                <w:szCs w:val="20"/>
                <w:lang w:val="en-GB"/>
              </w:rPr>
              <w:t xml:space="preserve">and hard copies are stored in </w:t>
            </w:r>
            <w:r w:rsidR="00A02FCA" w:rsidRPr="00AC6D27">
              <w:rPr>
                <w:rFonts w:ascii="Arial" w:hAnsi="Arial" w:cs="Arial"/>
                <w:sz w:val="20"/>
                <w:szCs w:val="20"/>
                <w:lang w:val="en-GB"/>
              </w:rPr>
              <w:t>locked</w:t>
            </w:r>
            <w:r w:rsidRPr="00AC6D27">
              <w:rPr>
                <w:rFonts w:ascii="Arial" w:hAnsi="Arial" w:cs="Arial"/>
                <w:sz w:val="20"/>
                <w:szCs w:val="20"/>
                <w:lang w:val="en-GB"/>
              </w:rPr>
              <w:t xml:space="preserve"> </w:t>
            </w:r>
            <w:r w:rsidR="00A02FCA" w:rsidRPr="00AC6D27">
              <w:rPr>
                <w:rFonts w:ascii="Arial" w:hAnsi="Arial" w:cs="Arial"/>
                <w:sz w:val="20"/>
                <w:szCs w:val="20"/>
                <w:lang w:val="en-GB"/>
              </w:rPr>
              <w:t xml:space="preserve">cabinet </w:t>
            </w:r>
            <w:r w:rsidRPr="00AC6D27">
              <w:rPr>
                <w:rFonts w:ascii="Arial" w:hAnsi="Arial" w:cs="Arial"/>
                <w:sz w:val="20"/>
                <w:szCs w:val="20"/>
                <w:lang w:val="en-GB"/>
              </w:rPr>
              <w:t xml:space="preserve">in the HR section </w:t>
            </w:r>
            <w:r w:rsidR="00A02FCA" w:rsidRPr="00AC6D27">
              <w:rPr>
                <w:rFonts w:ascii="Arial" w:hAnsi="Arial" w:cs="Arial"/>
                <w:sz w:val="20"/>
                <w:szCs w:val="20"/>
                <w:lang w:val="en-GB"/>
              </w:rPr>
              <w:t>until their destruction.</w:t>
            </w:r>
            <w:r w:rsidR="00BE6957" w:rsidRPr="00AC6D27">
              <w:rPr>
                <w:rFonts w:ascii="Arial" w:hAnsi="Arial" w:cs="Arial"/>
                <w:sz w:val="20"/>
                <w:szCs w:val="20"/>
                <w:lang w:val="en-GB"/>
              </w:rPr>
              <w:t xml:space="preserve"> All copies distributed to the selection panel members for the purpose of selection, are returned to </w:t>
            </w:r>
            <w:r w:rsidR="008A2E48">
              <w:rPr>
                <w:rFonts w:ascii="Arial" w:hAnsi="Arial" w:cs="Arial"/>
                <w:sz w:val="20"/>
                <w:szCs w:val="20"/>
                <w:lang w:val="en-GB"/>
              </w:rPr>
              <w:t xml:space="preserve">the </w:t>
            </w:r>
            <w:r w:rsidR="00BE6957" w:rsidRPr="00AC6D27">
              <w:rPr>
                <w:rFonts w:ascii="Arial" w:hAnsi="Arial" w:cs="Arial"/>
                <w:sz w:val="20"/>
                <w:szCs w:val="20"/>
                <w:lang w:val="en-GB"/>
              </w:rPr>
              <w:t>HR section after the conclusion of the selection procedure.</w:t>
            </w:r>
          </w:p>
          <w:p w:rsidR="00A02FCA" w:rsidRPr="00AC6D27" w:rsidRDefault="00A02FCA" w:rsidP="00A02FCA">
            <w:pPr>
              <w:rPr>
                <w:rFonts w:ascii="Arial" w:hAnsi="Arial" w:cs="Arial"/>
                <w:sz w:val="20"/>
                <w:szCs w:val="20"/>
                <w:lang w:val="en-GB"/>
              </w:rPr>
            </w:pPr>
          </w:p>
        </w:tc>
      </w:tr>
      <w:tr w:rsidR="00B75A0F" w:rsidRPr="00AC6D27" w:rsidTr="00B75A0F">
        <w:tc>
          <w:tcPr>
            <w:tcW w:w="9990" w:type="dxa"/>
          </w:tcPr>
          <w:p w:rsidR="00DE4F31" w:rsidRPr="00AC6D27" w:rsidRDefault="00F86BEF" w:rsidP="00566C6E">
            <w:pPr>
              <w:rPr>
                <w:rFonts w:ascii="Arial" w:eastAsia="Times New Roman" w:hAnsi="Arial" w:cs="Arial"/>
                <w:b/>
                <w:bCs/>
                <w:sz w:val="20"/>
                <w:szCs w:val="20"/>
                <w:lang w:val="en-GB"/>
              </w:rPr>
            </w:pPr>
            <w:r w:rsidRPr="00AC6D27">
              <w:rPr>
                <w:rFonts w:ascii="Arial" w:eastAsia="Times New Roman" w:hAnsi="Arial" w:cs="Arial"/>
                <w:b/>
                <w:bCs/>
                <w:sz w:val="20"/>
                <w:szCs w:val="20"/>
                <w:lang w:val="en-GB"/>
              </w:rPr>
              <w:t> 11/ Legal basis and lawfulness of the processing operation</w:t>
            </w:r>
            <w:r w:rsidR="009222FD" w:rsidRPr="00AC6D27">
              <w:rPr>
                <w:rFonts w:ascii="Arial" w:eastAsia="Times New Roman" w:hAnsi="Arial" w:cs="Arial"/>
                <w:b/>
                <w:bCs/>
                <w:sz w:val="20"/>
                <w:szCs w:val="20"/>
                <w:lang w:val="en-GB"/>
              </w:rPr>
              <w:t xml:space="preserve"> </w:t>
            </w:r>
          </w:p>
          <w:p w:rsidR="003A0401" w:rsidRPr="00AC6D27" w:rsidRDefault="003A0401" w:rsidP="00A02FCA">
            <w:pPr>
              <w:autoSpaceDE w:val="0"/>
              <w:autoSpaceDN w:val="0"/>
              <w:adjustRightInd w:val="0"/>
              <w:rPr>
                <w:rFonts w:ascii="Arial" w:hAnsi="Arial" w:cs="Arial"/>
                <w:sz w:val="20"/>
                <w:szCs w:val="20"/>
                <w:lang w:val="en-GB"/>
              </w:rPr>
            </w:pPr>
          </w:p>
          <w:p w:rsidR="00A02FCA" w:rsidRPr="00AC6D27" w:rsidRDefault="00BE6957" w:rsidP="00D829F2">
            <w:pPr>
              <w:autoSpaceDE w:val="0"/>
              <w:autoSpaceDN w:val="0"/>
              <w:adjustRightInd w:val="0"/>
              <w:jc w:val="both"/>
              <w:rPr>
                <w:rFonts w:ascii="Arial" w:hAnsi="Arial" w:cs="Arial"/>
                <w:sz w:val="20"/>
                <w:szCs w:val="20"/>
                <w:lang w:val="en-GB"/>
              </w:rPr>
            </w:pPr>
            <w:r w:rsidRPr="00AC6D27">
              <w:rPr>
                <w:rFonts w:ascii="Arial" w:hAnsi="Arial" w:cs="Arial"/>
                <w:sz w:val="20"/>
                <w:szCs w:val="20"/>
                <w:lang w:val="en-GB"/>
              </w:rPr>
              <w:t xml:space="preserve">Staff Regulations (SR) and the Conditions of Employment of Other Servants of the European Communities (CEOS), laid down by Council Regulation (EEC, EURATOM, ECSC) No. 259/68 last amended by Council Regulation (EC, EURATOM) No. 31/2005 of December 2004, and in particular </w:t>
            </w:r>
            <w:r w:rsidR="00A02FCA" w:rsidRPr="00AC6D27">
              <w:rPr>
                <w:rFonts w:ascii="Arial" w:hAnsi="Arial" w:cs="Arial"/>
                <w:sz w:val="20"/>
                <w:szCs w:val="20"/>
                <w:lang w:val="en-GB"/>
              </w:rPr>
              <w:t>Articles 12-15 and 82-84, 86</w:t>
            </w:r>
            <w:r w:rsidRPr="00AC6D27">
              <w:rPr>
                <w:rFonts w:ascii="Arial" w:hAnsi="Arial" w:cs="Arial"/>
                <w:sz w:val="20"/>
                <w:szCs w:val="20"/>
                <w:lang w:val="en-GB"/>
              </w:rPr>
              <w:t xml:space="preserve"> of CEOS</w:t>
            </w:r>
            <w:r w:rsidR="00A02FCA" w:rsidRPr="00AC6D27">
              <w:rPr>
                <w:rFonts w:ascii="Arial" w:hAnsi="Arial" w:cs="Arial"/>
                <w:sz w:val="20"/>
                <w:szCs w:val="20"/>
                <w:lang w:val="en-GB"/>
              </w:rPr>
              <w:t xml:space="preserve"> </w:t>
            </w:r>
          </w:p>
          <w:p w:rsidR="00A02FCA" w:rsidRPr="00AC6D27" w:rsidRDefault="00A02FCA" w:rsidP="00D829F2">
            <w:pPr>
              <w:autoSpaceDE w:val="0"/>
              <w:autoSpaceDN w:val="0"/>
              <w:adjustRightInd w:val="0"/>
              <w:jc w:val="both"/>
              <w:rPr>
                <w:rFonts w:ascii="Arial" w:hAnsi="Arial" w:cs="Arial"/>
                <w:sz w:val="20"/>
                <w:szCs w:val="20"/>
                <w:u w:val="single"/>
                <w:lang w:val="en-GB"/>
              </w:rPr>
            </w:pPr>
            <w:r w:rsidRPr="00AC6D27">
              <w:rPr>
                <w:rFonts w:ascii="Arial" w:hAnsi="Arial" w:cs="Arial"/>
                <w:sz w:val="20"/>
                <w:szCs w:val="20"/>
                <w:u w:val="single"/>
                <w:lang w:val="en-GB"/>
              </w:rPr>
              <w:t>Implementing rules</w:t>
            </w:r>
            <w:r w:rsidR="00BE6957" w:rsidRPr="00AC6D27">
              <w:rPr>
                <w:rFonts w:ascii="Arial" w:hAnsi="Arial" w:cs="Arial"/>
                <w:sz w:val="20"/>
                <w:szCs w:val="20"/>
                <w:u w:val="single"/>
                <w:lang w:val="en-GB"/>
              </w:rPr>
              <w:t xml:space="preserve"> of </w:t>
            </w:r>
            <w:r w:rsidR="003213C3">
              <w:rPr>
                <w:rFonts w:ascii="Arial" w:hAnsi="Arial" w:cs="Arial"/>
                <w:sz w:val="20"/>
                <w:szCs w:val="20"/>
                <w:u w:val="single"/>
                <w:lang w:val="en-GB"/>
              </w:rPr>
              <w:t>the Agency</w:t>
            </w:r>
            <w:r w:rsidRPr="00AC6D27">
              <w:rPr>
                <w:rFonts w:ascii="Arial" w:hAnsi="Arial" w:cs="Arial"/>
                <w:sz w:val="20"/>
                <w:szCs w:val="20"/>
                <w:u w:val="single"/>
                <w:lang w:val="en-GB"/>
              </w:rPr>
              <w:t>:</w:t>
            </w:r>
          </w:p>
          <w:p w:rsidR="00A02FCA" w:rsidRPr="00AC6D27" w:rsidRDefault="00A02FCA" w:rsidP="00D829F2">
            <w:pPr>
              <w:autoSpaceDE w:val="0"/>
              <w:autoSpaceDN w:val="0"/>
              <w:adjustRightInd w:val="0"/>
              <w:jc w:val="both"/>
              <w:rPr>
                <w:rFonts w:ascii="Arial" w:hAnsi="Arial" w:cs="Arial"/>
                <w:sz w:val="20"/>
                <w:szCs w:val="20"/>
                <w:lang w:val="en-GB"/>
              </w:rPr>
            </w:pPr>
            <w:r w:rsidRPr="00AC6D27">
              <w:rPr>
                <w:rFonts w:ascii="Arial" w:hAnsi="Arial" w:cs="Arial"/>
                <w:sz w:val="20"/>
                <w:szCs w:val="20"/>
                <w:lang w:val="en-GB"/>
              </w:rPr>
              <w:t xml:space="preserve">- </w:t>
            </w:r>
            <w:r w:rsidR="00BE6957" w:rsidRPr="00AC6D27">
              <w:rPr>
                <w:rFonts w:ascii="Arial" w:hAnsi="Arial" w:cs="Arial"/>
                <w:sz w:val="20"/>
                <w:szCs w:val="20"/>
                <w:lang w:val="en-GB"/>
              </w:rPr>
              <w:t>Decision AB No. 10/2011 on the adoption of general implementing provisions on the procedure governing the engagement and the use of temporary agents at ACER</w:t>
            </w:r>
          </w:p>
          <w:p w:rsidR="00B75A0F" w:rsidRPr="00AC6D27" w:rsidRDefault="00A02FCA" w:rsidP="00D829F2">
            <w:pPr>
              <w:autoSpaceDE w:val="0"/>
              <w:autoSpaceDN w:val="0"/>
              <w:adjustRightInd w:val="0"/>
              <w:jc w:val="both"/>
              <w:rPr>
                <w:rFonts w:ascii="Arial" w:hAnsi="Arial" w:cs="Arial"/>
                <w:sz w:val="20"/>
                <w:szCs w:val="20"/>
                <w:lang w:val="en-GB"/>
              </w:rPr>
            </w:pPr>
            <w:r w:rsidRPr="00AC6D27">
              <w:rPr>
                <w:rFonts w:ascii="Arial" w:hAnsi="Arial" w:cs="Arial"/>
                <w:sz w:val="20"/>
                <w:szCs w:val="20"/>
                <w:lang w:val="en-GB"/>
              </w:rPr>
              <w:t xml:space="preserve">- </w:t>
            </w:r>
            <w:r w:rsidR="00BE6957" w:rsidRPr="00AC6D27">
              <w:rPr>
                <w:rFonts w:ascii="Arial" w:hAnsi="Arial" w:cs="Arial"/>
                <w:sz w:val="20"/>
                <w:szCs w:val="20"/>
                <w:lang w:val="en-GB"/>
              </w:rPr>
              <w:t>Decision AB No. 11/2011 on the adoption of general implementing provisions on the procedures governing the engagement and the use of contract staff at ACER</w:t>
            </w:r>
          </w:p>
          <w:p w:rsidR="00A02FCA" w:rsidRPr="00AC6D27" w:rsidRDefault="00A02FCA" w:rsidP="00D829F2">
            <w:pPr>
              <w:jc w:val="both"/>
              <w:rPr>
                <w:rFonts w:ascii="Arial" w:hAnsi="Arial" w:cs="Arial"/>
                <w:sz w:val="20"/>
                <w:szCs w:val="20"/>
                <w:lang w:val="en-GB"/>
              </w:rPr>
            </w:pPr>
          </w:p>
          <w:p w:rsidR="00EE1B22" w:rsidRPr="00AC6D27" w:rsidRDefault="003213C3" w:rsidP="00D829F2">
            <w:pPr>
              <w:autoSpaceDE w:val="0"/>
              <w:autoSpaceDN w:val="0"/>
              <w:adjustRightInd w:val="0"/>
              <w:jc w:val="both"/>
              <w:rPr>
                <w:rFonts w:ascii="Arial" w:hAnsi="Arial" w:cs="Arial"/>
                <w:color w:val="000000"/>
                <w:sz w:val="20"/>
                <w:szCs w:val="20"/>
                <w:lang w:val="en-GB"/>
              </w:rPr>
            </w:pPr>
            <w:r>
              <w:rPr>
                <w:rFonts w:ascii="Arial" w:hAnsi="Arial" w:cs="Arial"/>
                <w:color w:val="000000"/>
                <w:sz w:val="20"/>
                <w:szCs w:val="20"/>
                <w:lang w:val="en-GB"/>
              </w:rPr>
              <w:t xml:space="preserve">The </w:t>
            </w:r>
            <w:r w:rsidR="00EE1B22" w:rsidRPr="00AC6D27">
              <w:rPr>
                <w:rFonts w:ascii="Arial" w:hAnsi="Arial" w:cs="Arial"/>
                <w:color w:val="000000"/>
                <w:sz w:val="20"/>
                <w:szCs w:val="20"/>
                <w:lang w:val="en-GB"/>
              </w:rPr>
              <w:t xml:space="preserve">processing is necessary for the performance of a task carried out in the public interest and for the exercise of </w:t>
            </w:r>
            <w:r>
              <w:rPr>
                <w:rFonts w:ascii="Arial" w:hAnsi="Arial" w:cs="Arial"/>
                <w:sz w:val="20"/>
                <w:szCs w:val="20"/>
                <w:lang w:val="en-GB"/>
              </w:rPr>
              <w:t>the Agency</w:t>
            </w:r>
            <w:r w:rsidR="00EE1B22" w:rsidRPr="00AC6D27">
              <w:rPr>
                <w:rFonts w:ascii="Arial" w:hAnsi="Arial" w:cs="Arial"/>
                <w:color w:val="000000"/>
                <w:sz w:val="20"/>
                <w:szCs w:val="20"/>
                <w:lang w:val="en-GB"/>
              </w:rPr>
              <w:t xml:space="preserve"> task</w:t>
            </w:r>
            <w:r w:rsidR="00D829F2" w:rsidRPr="00AC6D27">
              <w:rPr>
                <w:rFonts w:ascii="Arial" w:hAnsi="Arial" w:cs="Arial"/>
                <w:color w:val="000000"/>
                <w:sz w:val="20"/>
                <w:szCs w:val="20"/>
                <w:lang w:val="en-GB"/>
              </w:rPr>
              <w:t xml:space="preserve">s on the basis of </w:t>
            </w:r>
            <w:r w:rsidR="00D829F2" w:rsidRPr="00AC6D27">
              <w:rPr>
                <w:rFonts w:ascii="Arial" w:hAnsi="Arial" w:cs="Arial"/>
                <w:sz w:val="20"/>
                <w:szCs w:val="20"/>
                <w:lang w:val="en-GB"/>
              </w:rPr>
              <w:t xml:space="preserve">Decision AB No. 10/2011 and Decision AB No. 11/2011. </w:t>
            </w:r>
            <w:r w:rsidR="00EE1B22" w:rsidRPr="00AC6D27">
              <w:rPr>
                <w:rFonts w:ascii="Arial" w:hAnsi="Arial" w:cs="Arial"/>
                <w:color w:val="000000"/>
                <w:sz w:val="20"/>
                <w:szCs w:val="20"/>
                <w:lang w:val="en-GB"/>
              </w:rPr>
              <w:t>In particular, the selection procedure and recruitment are necessary for the management of the functioning of the Agency and for the implementation of its specific activities.</w:t>
            </w:r>
          </w:p>
          <w:p w:rsidR="002A77AC" w:rsidRPr="00AC6D27" w:rsidRDefault="002A77AC" w:rsidP="009222FD">
            <w:pPr>
              <w:rPr>
                <w:rFonts w:ascii="Arial" w:hAnsi="Arial" w:cs="Arial"/>
                <w:sz w:val="20"/>
                <w:szCs w:val="20"/>
                <w:lang w:val="en-GB"/>
              </w:rPr>
            </w:pPr>
          </w:p>
        </w:tc>
      </w:tr>
      <w:tr w:rsidR="00B75A0F" w:rsidRPr="00AC6D27" w:rsidTr="00B75A0F">
        <w:tc>
          <w:tcPr>
            <w:tcW w:w="9990" w:type="dxa"/>
          </w:tcPr>
          <w:p w:rsidR="00B75A0F" w:rsidRPr="00AC6D27" w:rsidRDefault="00F86BEF">
            <w:pPr>
              <w:rPr>
                <w:rFonts w:ascii="Arial" w:eastAsia="Times New Roman" w:hAnsi="Arial" w:cs="Arial"/>
                <w:b/>
                <w:bCs/>
                <w:sz w:val="20"/>
                <w:szCs w:val="20"/>
                <w:lang w:val="en-GB"/>
              </w:rPr>
            </w:pPr>
            <w:r w:rsidRPr="00AC6D27">
              <w:rPr>
                <w:rFonts w:ascii="Arial" w:eastAsia="Times New Roman" w:hAnsi="Arial" w:cs="Arial"/>
                <w:b/>
                <w:bCs/>
                <w:sz w:val="20"/>
                <w:szCs w:val="20"/>
                <w:lang w:val="en-GB"/>
              </w:rPr>
              <w:t> 12/ The recipients or categories of recipient to whom the data might be disclosed</w:t>
            </w:r>
          </w:p>
          <w:p w:rsidR="00A02FCA" w:rsidRPr="00AC6D27" w:rsidRDefault="00A02FCA">
            <w:pPr>
              <w:rPr>
                <w:rFonts w:ascii="Arial" w:eastAsia="Times New Roman" w:hAnsi="Arial" w:cs="Arial"/>
                <w:b/>
                <w:bCs/>
                <w:sz w:val="20"/>
                <w:szCs w:val="20"/>
                <w:lang w:val="en-GB"/>
              </w:rPr>
            </w:pPr>
          </w:p>
          <w:p w:rsidR="00A02FCA" w:rsidRPr="00AC6D27" w:rsidRDefault="00A02FCA" w:rsidP="00F34E58">
            <w:pPr>
              <w:autoSpaceDE w:val="0"/>
              <w:autoSpaceDN w:val="0"/>
              <w:adjustRightInd w:val="0"/>
              <w:jc w:val="both"/>
              <w:rPr>
                <w:rFonts w:ascii="Arial" w:hAnsi="Arial" w:cs="Arial"/>
                <w:sz w:val="20"/>
                <w:szCs w:val="20"/>
                <w:lang w:val="en-GB"/>
              </w:rPr>
            </w:pPr>
            <w:r w:rsidRPr="00AC6D27">
              <w:rPr>
                <w:rFonts w:ascii="Arial" w:hAnsi="Arial" w:cs="Arial"/>
                <w:sz w:val="20"/>
                <w:szCs w:val="20"/>
                <w:lang w:val="en-GB"/>
              </w:rPr>
              <w:t>The staff recruitment data is accessed by the HR Officer</w:t>
            </w:r>
            <w:r w:rsidR="00D829F2" w:rsidRPr="00AC6D27">
              <w:rPr>
                <w:rFonts w:ascii="Arial" w:hAnsi="Arial" w:cs="Arial"/>
                <w:sz w:val="20"/>
                <w:szCs w:val="20"/>
                <w:lang w:val="en-GB"/>
              </w:rPr>
              <w:t>/HR Assistant</w:t>
            </w:r>
            <w:r w:rsidRPr="00AC6D27">
              <w:rPr>
                <w:rFonts w:ascii="Arial" w:hAnsi="Arial" w:cs="Arial"/>
                <w:sz w:val="20"/>
                <w:szCs w:val="20"/>
                <w:lang w:val="en-GB"/>
              </w:rPr>
              <w:t xml:space="preserve"> and the members of the </w:t>
            </w:r>
            <w:r w:rsidR="00D829F2" w:rsidRPr="00AC6D27">
              <w:rPr>
                <w:rFonts w:ascii="Arial" w:hAnsi="Arial" w:cs="Arial"/>
                <w:sz w:val="20"/>
                <w:szCs w:val="20"/>
                <w:lang w:val="en-GB"/>
              </w:rPr>
              <w:t>selection</w:t>
            </w:r>
            <w:r w:rsidRPr="00AC6D27">
              <w:rPr>
                <w:rFonts w:ascii="Arial" w:hAnsi="Arial" w:cs="Arial"/>
                <w:sz w:val="20"/>
                <w:szCs w:val="20"/>
                <w:lang w:val="en-GB"/>
              </w:rPr>
              <w:t xml:space="preserve"> panel</w:t>
            </w:r>
            <w:r w:rsidR="00D829F2" w:rsidRPr="00AC6D27">
              <w:rPr>
                <w:rFonts w:ascii="Arial" w:hAnsi="Arial" w:cs="Arial"/>
                <w:sz w:val="20"/>
                <w:szCs w:val="20"/>
                <w:lang w:val="en-GB"/>
              </w:rPr>
              <w:t xml:space="preserve"> </w:t>
            </w:r>
            <w:r w:rsidR="008A2E48">
              <w:rPr>
                <w:rFonts w:ascii="Arial" w:hAnsi="Arial" w:cs="Arial"/>
                <w:sz w:val="20"/>
                <w:szCs w:val="20"/>
                <w:lang w:val="en-GB"/>
              </w:rPr>
              <w:t xml:space="preserve">during the selection procedure </w:t>
            </w:r>
            <w:r w:rsidR="00D829F2" w:rsidRPr="00AC6D27">
              <w:rPr>
                <w:rFonts w:ascii="Arial" w:hAnsi="Arial" w:cs="Arial"/>
                <w:sz w:val="20"/>
                <w:szCs w:val="20"/>
                <w:lang w:val="en-GB"/>
              </w:rPr>
              <w:t xml:space="preserve">and </w:t>
            </w:r>
            <w:r w:rsidR="008A2E48">
              <w:rPr>
                <w:rFonts w:ascii="Arial" w:hAnsi="Arial" w:cs="Arial"/>
                <w:sz w:val="20"/>
                <w:szCs w:val="20"/>
                <w:lang w:val="en-GB"/>
              </w:rPr>
              <w:t xml:space="preserve">to </w:t>
            </w:r>
            <w:r w:rsidR="00D829F2" w:rsidRPr="00AC6D27">
              <w:rPr>
                <w:rFonts w:ascii="Arial" w:hAnsi="Arial" w:cs="Arial"/>
                <w:sz w:val="20"/>
                <w:szCs w:val="20"/>
                <w:lang w:val="en-GB"/>
              </w:rPr>
              <w:t>the AHCC (Director) for the purpose of awarding the contract. Authoris</w:t>
            </w:r>
            <w:r w:rsidRPr="00AC6D27">
              <w:rPr>
                <w:rFonts w:ascii="Arial" w:hAnsi="Arial" w:cs="Arial"/>
                <w:sz w:val="20"/>
                <w:szCs w:val="20"/>
                <w:lang w:val="en-GB"/>
              </w:rPr>
              <w:t>ed staff from external bodies (Court of Auditors, Internal Audit Service of the European Commission) may also</w:t>
            </w:r>
            <w:r w:rsidR="007C1DF4" w:rsidRPr="00AC6D27">
              <w:rPr>
                <w:rFonts w:ascii="Arial" w:hAnsi="Arial" w:cs="Arial"/>
                <w:sz w:val="20"/>
                <w:szCs w:val="20"/>
                <w:lang w:val="en-GB"/>
              </w:rPr>
              <w:t xml:space="preserve"> </w:t>
            </w:r>
            <w:r w:rsidRPr="00AC6D27">
              <w:rPr>
                <w:rFonts w:ascii="Arial" w:hAnsi="Arial" w:cs="Arial"/>
                <w:sz w:val="20"/>
                <w:szCs w:val="20"/>
                <w:lang w:val="en-GB"/>
              </w:rPr>
              <w:t>access to relevant personal data for audit control purposes.</w:t>
            </w:r>
          </w:p>
          <w:p w:rsidR="00A02FCA" w:rsidRDefault="00120903" w:rsidP="00B5779C">
            <w:pPr>
              <w:jc w:val="both"/>
              <w:rPr>
                <w:rFonts w:ascii="Arial" w:hAnsi="Arial" w:cs="Arial"/>
                <w:sz w:val="20"/>
                <w:szCs w:val="20"/>
                <w:lang w:val="en-GB"/>
              </w:rPr>
            </w:pPr>
            <w:r>
              <w:rPr>
                <w:rFonts w:ascii="Arial" w:hAnsi="Arial" w:cs="Arial"/>
                <w:sz w:val="20"/>
                <w:szCs w:val="20"/>
                <w:lang w:val="en-GB"/>
              </w:rPr>
              <w:t>In case of a request for an internal transfer of data justified under Article 7(1) of Regulation 45/2001, the Agency will remind all recipients of their obligation not to use the data received for other purposes than the one for which they were transmitted.</w:t>
            </w:r>
          </w:p>
          <w:p w:rsidR="00120903" w:rsidRPr="00AC6D27" w:rsidRDefault="00120903" w:rsidP="00120903">
            <w:pPr>
              <w:rPr>
                <w:rFonts w:ascii="Arial" w:hAnsi="Arial" w:cs="Arial"/>
                <w:sz w:val="20"/>
                <w:szCs w:val="20"/>
                <w:lang w:val="en-GB"/>
              </w:rPr>
            </w:pPr>
          </w:p>
        </w:tc>
      </w:tr>
      <w:tr w:rsidR="00B75A0F" w:rsidRPr="00AC6D27" w:rsidTr="00B75A0F">
        <w:tc>
          <w:tcPr>
            <w:tcW w:w="9990" w:type="dxa"/>
          </w:tcPr>
          <w:p w:rsidR="002A77AC" w:rsidRPr="00AC6D27" w:rsidRDefault="00F86BEF" w:rsidP="00443F5B">
            <w:pPr>
              <w:rPr>
                <w:rFonts w:ascii="Arial" w:eastAsia="Times New Roman" w:hAnsi="Arial" w:cs="Arial"/>
                <w:b/>
                <w:bCs/>
                <w:sz w:val="20"/>
                <w:szCs w:val="20"/>
                <w:lang w:val="en-GB"/>
              </w:rPr>
            </w:pPr>
            <w:r w:rsidRPr="00AC6D27">
              <w:rPr>
                <w:rFonts w:ascii="Arial" w:eastAsia="Times New Roman" w:hAnsi="Arial" w:cs="Arial"/>
                <w:b/>
                <w:bCs/>
                <w:sz w:val="20"/>
                <w:szCs w:val="20"/>
                <w:lang w:val="en-GB"/>
              </w:rPr>
              <w:lastRenderedPageBreak/>
              <w:t> 13/ Retention policy of (categories of) personal data</w:t>
            </w:r>
            <w:r w:rsidR="00796250" w:rsidRPr="00AC6D27">
              <w:rPr>
                <w:rFonts w:ascii="Arial" w:eastAsia="Times New Roman" w:hAnsi="Arial" w:cs="Arial"/>
                <w:b/>
                <w:bCs/>
                <w:sz w:val="20"/>
                <w:szCs w:val="20"/>
                <w:lang w:val="en-GB"/>
              </w:rPr>
              <w:t xml:space="preserve"> </w:t>
            </w:r>
          </w:p>
          <w:p w:rsidR="00EE1B22" w:rsidRPr="00AC6D27" w:rsidRDefault="00EE1B22" w:rsidP="00EE1B22">
            <w:pPr>
              <w:autoSpaceDE w:val="0"/>
              <w:autoSpaceDN w:val="0"/>
              <w:adjustRightInd w:val="0"/>
              <w:jc w:val="both"/>
              <w:rPr>
                <w:rFonts w:ascii="Arial" w:hAnsi="Arial" w:cs="Arial"/>
                <w:color w:val="000000"/>
                <w:sz w:val="20"/>
                <w:szCs w:val="20"/>
                <w:lang w:val="en-GB"/>
              </w:rPr>
            </w:pPr>
          </w:p>
          <w:p w:rsidR="00EE1B22" w:rsidRPr="00AC6D27" w:rsidRDefault="00EE1B22" w:rsidP="00EE1B22">
            <w:pPr>
              <w:autoSpaceDE w:val="0"/>
              <w:autoSpaceDN w:val="0"/>
              <w:adjustRightInd w:val="0"/>
              <w:jc w:val="both"/>
              <w:rPr>
                <w:rFonts w:ascii="Arial" w:hAnsi="Arial" w:cs="Arial"/>
                <w:color w:val="000000"/>
                <w:sz w:val="20"/>
                <w:szCs w:val="20"/>
                <w:lang w:val="en-GB"/>
              </w:rPr>
            </w:pPr>
            <w:r w:rsidRPr="00AC6D27">
              <w:rPr>
                <w:rFonts w:ascii="Arial" w:hAnsi="Arial" w:cs="Arial"/>
                <w:color w:val="000000"/>
                <w:sz w:val="20"/>
                <w:szCs w:val="20"/>
                <w:u w:val="single"/>
                <w:lang w:val="en-GB"/>
              </w:rPr>
              <w:t xml:space="preserve">Data related to recruited </w:t>
            </w:r>
            <w:r w:rsidR="00D829F2" w:rsidRPr="00AC6D27">
              <w:rPr>
                <w:rFonts w:ascii="Arial" w:hAnsi="Arial" w:cs="Arial"/>
                <w:color w:val="000000"/>
                <w:sz w:val="20"/>
                <w:szCs w:val="20"/>
                <w:u w:val="single"/>
                <w:lang w:val="en-GB"/>
              </w:rPr>
              <w:t>candidates</w:t>
            </w:r>
            <w:r w:rsidRPr="00AC6D27">
              <w:rPr>
                <w:rFonts w:ascii="Arial" w:hAnsi="Arial" w:cs="Arial"/>
                <w:color w:val="000000"/>
                <w:sz w:val="20"/>
                <w:szCs w:val="20"/>
                <w:u w:val="single"/>
                <w:lang w:val="en-GB"/>
              </w:rPr>
              <w:t>:</w:t>
            </w:r>
            <w:r w:rsidRPr="00AC6D27">
              <w:rPr>
                <w:rFonts w:ascii="Arial" w:hAnsi="Arial" w:cs="Arial"/>
                <w:color w:val="000000"/>
                <w:sz w:val="20"/>
                <w:szCs w:val="20"/>
                <w:lang w:val="en-GB"/>
              </w:rPr>
              <w:t xml:space="preserve"> the data is stored in the person</w:t>
            </w:r>
            <w:r w:rsidR="00D829F2" w:rsidRPr="00AC6D27">
              <w:rPr>
                <w:rFonts w:ascii="Arial" w:hAnsi="Arial" w:cs="Arial"/>
                <w:color w:val="000000"/>
                <w:sz w:val="20"/>
                <w:szCs w:val="20"/>
                <w:lang w:val="en-GB"/>
              </w:rPr>
              <w:t>nel</w:t>
            </w:r>
            <w:r w:rsidRPr="00AC6D27">
              <w:rPr>
                <w:rFonts w:ascii="Arial" w:hAnsi="Arial" w:cs="Arial"/>
                <w:color w:val="000000"/>
                <w:sz w:val="20"/>
                <w:szCs w:val="20"/>
                <w:lang w:val="en-GB"/>
              </w:rPr>
              <w:t xml:space="preserve"> file throughout the employment at the Agency. The person</w:t>
            </w:r>
            <w:r w:rsidR="00D829F2" w:rsidRPr="00AC6D27">
              <w:rPr>
                <w:rFonts w:ascii="Arial" w:hAnsi="Arial" w:cs="Arial"/>
                <w:color w:val="000000"/>
                <w:sz w:val="20"/>
                <w:szCs w:val="20"/>
                <w:lang w:val="en-GB"/>
              </w:rPr>
              <w:t>nel</w:t>
            </w:r>
            <w:r w:rsidRPr="00AC6D27">
              <w:rPr>
                <w:rFonts w:ascii="Arial" w:hAnsi="Arial" w:cs="Arial"/>
                <w:color w:val="000000"/>
                <w:sz w:val="20"/>
                <w:szCs w:val="20"/>
                <w:lang w:val="en-GB"/>
              </w:rPr>
              <w:t xml:space="preserve"> files will be retained for a period of </w:t>
            </w:r>
            <w:r w:rsidRPr="00AC6D27">
              <w:rPr>
                <w:rFonts w:ascii="Arial" w:hAnsi="Arial" w:cs="Arial"/>
                <w:iCs/>
                <w:color w:val="000000"/>
                <w:sz w:val="20"/>
                <w:szCs w:val="20"/>
                <w:lang w:val="en-GB"/>
              </w:rPr>
              <w:t>10 years</w:t>
            </w:r>
            <w:r w:rsidRPr="00AC6D27">
              <w:rPr>
                <w:rFonts w:ascii="Arial" w:hAnsi="Arial" w:cs="Arial"/>
                <w:i/>
                <w:iCs/>
                <w:color w:val="000000"/>
                <w:sz w:val="20"/>
                <w:szCs w:val="20"/>
                <w:lang w:val="en-GB"/>
              </w:rPr>
              <w:t xml:space="preserve"> </w:t>
            </w:r>
            <w:r w:rsidRPr="00AC6D27">
              <w:rPr>
                <w:rFonts w:ascii="Arial" w:hAnsi="Arial" w:cs="Arial"/>
                <w:color w:val="000000"/>
                <w:sz w:val="20"/>
                <w:szCs w:val="20"/>
                <w:lang w:val="en-GB"/>
              </w:rPr>
              <w:t>as of the termination of the employment or as of the last pension payment slip is sent.</w:t>
            </w:r>
          </w:p>
          <w:p w:rsidR="00EE1B22" w:rsidRPr="00AC6D27" w:rsidRDefault="00EE1B22" w:rsidP="00EE1B22">
            <w:pPr>
              <w:autoSpaceDE w:val="0"/>
              <w:autoSpaceDN w:val="0"/>
              <w:adjustRightInd w:val="0"/>
              <w:jc w:val="both"/>
              <w:rPr>
                <w:rFonts w:ascii="Arial" w:hAnsi="Arial" w:cs="Arial"/>
                <w:color w:val="000000"/>
                <w:sz w:val="20"/>
                <w:szCs w:val="20"/>
                <w:lang w:val="en-GB"/>
              </w:rPr>
            </w:pPr>
          </w:p>
          <w:p w:rsidR="00EE1B22" w:rsidRPr="00AC6D27" w:rsidRDefault="00EE1B22" w:rsidP="00EE1B22">
            <w:pPr>
              <w:autoSpaceDE w:val="0"/>
              <w:autoSpaceDN w:val="0"/>
              <w:adjustRightInd w:val="0"/>
              <w:jc w:val="both"/>
              <w:rPr>
                <w:rFonts w:ascii="Arial" w:hAnsi="Arial" w:cs="Arial"/>
                <w:sz w:val="20"/>
                <w:szCs w:val="20"/>
                <w:lang w:val="en-GB"/>
              </w:rPr>
            </w:pPr>
            <w:r w:rsidRPr="00AC6D27">
              <w:rPr>
                <w:rFonts w:ascii="Arial" w:hAnsi="Arial" w:cs="Arial"/>
                <w:color w:val="000000"/>
                <w:sz w:val="20"/>
                <w:szCs w:val="20"/>
                <w:u w:val="single"/>
                <w:lang w:val="en-GB"/>
              </w:rPr>
              <w:t xml:space="preserve">Data related to non-recruited </w:t>
            </w:r>
            <w:r w:rsidR="00D829F2" w:rsidRPr="00AC6D27">
              <w:rPr>
                <w:rFonts w:ascii="Arial" w:hAnsi="Arial" w:cs="Arial"/>
                <w:color w:val="000000"/>
                <w:sz w:val="20"/>
                <w:szCs w:val="20"/>
                <w:u w:val="single"/>
                <w:lang w:val="en-GB"/>
              </w:rPr>
              <w:t>candidates</w:t>
            </w:r>
            <w:r w:rsidR="00D829F2" w:rsidRPr="00AC6D27">
              <w:rPr>
                <w:rFonts w:ascii="Arial" w:hAnsi="Arial" w:cs="Arial"/>
                <w:color w:val="000000"/>
                <w:sz w:val="20"/>
                <w:szCs w:val="20"/>
                <w:lang w:val="en-GB"/>
              </w:rPr>
              <w:t>:</w:t>
            </w:r>
            <w:r w:rsidRPr="00AC6D27">
              <w:rPr>
                <w:rFonts w:ascii="Arial" w:hAnsi="Arial" w:cs="Arial"/>
                <w:color w:val="000000"/>
                <w:sz w:val="20"/>
                <w:szCs w:val="20"/>
                <w:lang w:val="en-GB"/>
              </w:rPr>
              <w:t xml:space="preserve"> </w:t>
            </w:r>
            <w:r w:rsidR="009C7C89">
              <w:rPr>
                <w:rFonts w:ascii="Arial" w:hAnsi="Arial" w:cs="Arial"/>
                <w:sz w:val="20"/>
                <w:szCs w:val="20"/>
                <w:lang w:val="en-GB"/>
              </w:rPr>
              <w:t>the data will be stored for 2</w:t>
            </w:r>
            <w:r w:rsidRPr="00AC6D27">
              <w:rPr>
                <w:rFonts w:ascii="Arial" w:hAnsi="Arial" w:cs="Arial"/>
                <w:sz w:val="20"/>
                <w:szCs w:val="20"/>
                <w:lang w:val="en-GB"/>
              </w:rPr>
              <w:t xml:space="preserve"> years following the Appointing Authority’s approval of the outcome of the selection procedure. </w:t>
            </w:r>
          </w:p>
          <w:p w:rsidR="00EE1B22" w:rsidRPr="00AC6D27" w:rsidRDefault="00EE1B22" w:rsidP="00EE1B22">
            <w:pPr>
              <w:autoSpaceDE w:val="0"/>
              <w:autoSpaceDN w:val="0"/>
              <w:adjustRightInd w:val="0"/>
              <w:jc w:val="both"/>
              <w:rPr>
                <w:rFonts w:ascii="Arial" w:hAnsi="Arial" w:cs="Arial"/>
                <w:color w:val="000000"/>
                <w:sz w:val="20"/>
                <w:szCs w:val="20"/>
                <w:lang w:val="en-GB"/>
              </w:rPr>
            </w:pPr>
          </w:p>
          <w:p w:rsidR="00EE1B22" w:rsidRPr="00AC6D27" w:rsidRDefault="00EE1B22" w:rsidP="00EE1B22">
            <w:pPr>
              <w:autoSpaceDE w:val="0"/>
              <w:autoSpaceDN w:val="0"/>
              <w:adjustRightInd w:val="0"/>
              <w:jc w:val="both"/>
              <w:rPr>
                <w:rFonts w:ascii="Arial" w:hAnsi="Arial" w:cs="Arial"/>
                <w:color w:val="000000"/>
                <w:sz w:val="20"/>
                <w:szCs w:val="20"/>
                <w:lang w:val="en-GB"/>
              </w:rPr>
            </w:pPr>
            <w:r w:rsidRPr="00AC6D27">
              <w:rPr>
                <w:rFonts w:ascii="Arial" w:hAnsi="Arial" w:cs="Arial"/>
                <w:color w:val="000000"/>
                <w:sz w:val="20"/>
                <w:szCs w:val="20"/>
                <w:u w:val="single"/>
                <w:lang w:val="en-GB"/>
              </w:rPr>
              <w:t xml:space="preserve">Data pertaining to non-recruited </w:t>
            </w:r>
            <w:r w:rsidR="00D829F2" w:rsidRPr="00AC6D27">
              <w:rPr>
                <w:rFonts w:ascii="Arial" w:hAnsi="Arial" w:cs="Arial"/>
                <w:color w:val="000000"/>
                <w:sz w:val="20"/>
                <w:szCs w:val="20"/>
                <w:u w:val="single"/>
                <w:lang w:val="en-GB"/>
              </w:rPr>
              <w:t>candidates</w:t>
            </w:r>
            <w:r w:rsidRPr="00AC6D27">
              <w:rPr>
                <w:rFonts w:ascii="Arial" w:hAnsi="Arial" w:cs="Arial"/>
                <w:color w:val="000000"/>
                <w:sz w:val="20"/>
                <w:szCs w:val="20"/>
                <w:u w:val="single"/>
                <w:lang w:val="en-GB"/>
              </w:rPr>
              <w:t xml:space="preserve"> on the reserve list</w:t>
            </w:r>
            <w:r w:rsidR="00D829F2" w:rsidRPr="00AC6D27">
              <w:rPr>
                <w:rFonts w:ascii="Arial" w:hAnsi="Arial" w:cs="Arial"/>
                <w:color w:val="000000"/>
                <w:sz w:val="20"/>
                <w:szCs w:val="20"/>
                <w:u w:val="single"/>
                <w:lang w:val="en-GB"/>
              </w:rPr>
              <w:t>:</w:t>
            </w:r>
            <w:r w:rsidR="00D829F2" w:rsidRPr="00AC6D27">
              <w:rPr>
                <w:rFonts w:ascii="Arial" w:hAnsi="Arial" w:cs="Arial"/>
                <w:color w:val="000000"/>
                <w:sz w:val="20"/>
                <w:szCs w:val="20"/>
                <w:lang w:val="en-GB"/>
              </w:rPr>
              <w:t xml:space="preserve"> the data is </w:t>
            </w:r>
            <w:r w:rsidRPr="00AC6D27">
              <w:rPr>
                <w:rFonts w:ascii="Arial" w:hAnsi="Arial" w:cs="Arial"/>
                <w:color w:val="000000"/>
                <w:sz w:val="20"/>
                <w:szCs w:val="20"/>
                <w:lang w:val="en-GB"/>
              </w:rPr>
              <w:t xml:space="preserve">kept for </w:t>
            </w:r>
            <w:r w:rsidR="00802D5A" w:rsidRPr="00AC6D27">
              <w:rPr>
                <w:rFonts w:ascii="Arial" w:hAnsi="Arial" w:cs="Arial"/>
                <w:color w:val="000000"/>
                <w:sz w:val="20"/>
                <w:szCs w:val="20"/>
                <w:lang w:val="en-GB"/>
              </w:rPr>
              <w:t xml:space="preserve">the </w:t>
            </w:r>
            <w:r w:rsidR="00802D5A" w:rsidRPr="00AC6D27">
              <w:rPr>
                <w:rFonts w:ascii="Arial" w:hAnsi="Arial" w:cs="Arial"/>
                <w:iCs/>
                <w:color w:val="000000"/>
                <w:sz w:val="20"/>
                <w:szCs w:val="20"/>
                <w:lang w:val="en-GB"/>
              </w:rPr>
              <w:t>validity and the actual extension of the reserve list</w:t>
            </w:r>
            <w:r w:rsidR="00802D5A">
              <w:rPr>
                <w:rFonts w:ascii="Arial" w:hAnsi="Arial" w:cs="Arial"/>
                <w:iCs/>
                <w:color w:val="000000"/>
                <w:sz w:val="20"/>
                <w:szCs w:val="20"/>
                <w:lang w:val="en-GB"/>
              </w:rPr>
              <w:t xml:space="preserve">, and will be stored for </w:t>
            </w:r>
            <w:r w:rsidR="00802D5A">
              <w:rPr>
                <w:rFonts w:ascii="Arial" w:hAnsi="Arial" w:cs="Arial"/>
                <w:color w:val="000000"/>
                <w:sz w:val="20"/>
                <w:szCs w:val="20"/>
                <w:lang w:val="en-GB"/>
              </w:rPr>
              <w:t xml:space="preserve">2 years after the expiry of </w:t>
            </w:r>
            <w:r w:rsidR="00802D5A" w:rsidRPr="00AC6D27">
              <w:rPr>
                <w:rFonts w:ascii="Arial" w:hAnsi="Arial" w:cs="Arial"/>
                <w:color w:val="000000"/>
                <w:sz w:val="20"/>
                <w:szCs w:val="20"/>
                <w:lang w:val="en-GB"/>
              </w:rPr>
              <w:t xml:space="preserve">the </w:t>
            </w:r>
            <w:r w:rsidR="00802D5A" w:rsidRPr="00AC6D27">
              <w:rPr>
                <w:rFonts w:ascii="Arial" w:hAnsi="Arial" w:cs="Arial"/>
                <w:iCs/>
                <w:color w:val="000000"/>
                <w:sz w:val="20"/>
                <w:szCs w:val="20"/>
                <w:lang w:val="en-GB"/>
              </w:rPr>
              <w:t>validity of the reserve list</w:t>
            </w:r>
            <w:r w:rsidRPr="00AC6D27">
              <w:rPr>
                <w:rFonts w:ascii="Arial" w:hAnsi="Arial" w:cs="Arial"/>
                <w:color w:val="000000"/>
                <w:sz w:val="20"/>
                <w:szCs w:val="20"/>
                <w:lang w:val="en-GB"/>
              </w:rPr>
              <w:t>.</w:t>
            </w:r>
          </w:p>
          <w:p w:rsidR="00EE1B22" w:rsidRPr="00AC6D27" w:rsidRDefault="00EE1B22" w:rsidP="00EE1B22">
            <w:pPr>
              <w:autoSpaceDE w:val="0"/>
              <w:autoSpaceDN w:val="0"/>
              <w:adjustRightInd w:val="0"/>
              <w:rPr>
                <w:rFonts w:ascii="Arial" w:hAnsi="Arial" w:cs="Arial"/>
                <w:sz w:val="20"/>
                <w:szCs w:val="20"/>
                <w:lang w:val="en-GB"/>
              </w:rPr>
            </w:pPr>
          </w:p>
        </w:tc>
      </w:tr>
      <w:tr w:rsidR="00B75A0F" w:rsidRPr="00AC6D27" w:rsidTr="00B75A0F">
        <w:tc>
          <w:tcPr>
            <w:tcW w:w="9990" w:type="dxa"/>
          </w:tcPr>
          <w:p w:rsidR="00C97490" w:rsidRPr="00AC6D27" w:rsidRDefault="00F86BEF">
            <w:pPr>
              <w:rPr>
                <w:rFonts w:ascii="Arial" w:eastAsia="Times New Roman" w:hAnsi="Arial" w:cs="Arial"/>
                <w:bCs/>
                <w:i/>
                <w:iCs/>
                <w:color w:val="FF0000"/>
                <w:sz w:val="20"/>
                <w:szCs w:val="20"/>
                <w:lang w:val="en-GB"/>
              </w:rPr>
            </w:pPr>
            <w:r w:rsidRPr="00AC6D27">
              <w:rPr>
                <w:rFonts w:ascii="Arial" w:eastAsia="Times New Roman" w:hAnsi="Arial" w:cs="Arial"/>
                <w:b/>
                <w:bCs/>
                <w:sz w:val="20"/>
                <w:szCs w:val="20"/>
                <w:lang w:val="en-GB"/>
              </w:rPr>
              <w:t xml:space="preserve"> 13 a/ time limits for blocking and erasure of the different categories of data </w:t>
            </w:r>
            <w:r w:rsidRPr="00AC6D27">
              <w:rPr>
                <w:rFonts w:ascii="Arial" w:eastAsia="Times New Roman" w:hAnsi="Arial" w:cs="Arial"/>
                <w:b/>
                <w:bCs/>
                <w:sz w:val="20"/>
                <w:szCs w:val="20"/>
                <w:lang w:val="en-GB"/>
              </w:rPr>
              <w:br/>
              <w:t>(on justified legitimate request from the data subject)</w:t>
            </w:r>
            <w:r w:rsidRPr="00AC6D27">
              <w:rPr>
                <w:rFonts w:ascii="Arial" w:eastAsia="Times New Roman" w:hAnsi="Arial" w:cs="Arial"/>
                <w:b/>
                <w:bCs/>
                <w:sz w:val="20"/>
                <w:szCs w:val="20"/>
                <w:lang w:val="en-GB"/>
              </w:rPr>
              <w:br/>
            </w:r>
          </w:p>
          <w:p w:rsidR="007C1DF4" w:rsidRPr="00AC6D27" w:rsidRDefault="007C1DF4" w:rsidP="00A02FCA">
            <w:pPr>
              <w:rPr>
                <w:rFonts w:ascii="Arial" w:hAnsi="Arial" w:cs="Arial"/>
                <w:sz w:val="20"/>
                <w:szCs w:val="20"/>
                <w:lang w:val="en-GB"/>
              </w:rPr>
            </w:pPr>
            <w:r w:rsidRPr="00AC6D27">
              <w:rPr>
                <w:rFonts w:ascii="Arial" w:hAnsi="Arial" w:cs="Arial"/>
                <w:sz w:val="20"/>
                <w:szCs w:val="20"/>
                <w:lang w:val="en-GB"/>
              </w:rPr>
              <w:t xml:space="preserve">Rectification </w:t>
            </w:r>
            <w:r w:rsidR="00AC6D27" w:rsidRPr="00AC6D27">
              <w:rPr>
                <w:rFonts w:ascii="Arial" w:hAnsi="Arial" w:cs="Arial"/>
                <w:sz w:val="20"/>
                <w:szCs w:val="20"/>
                <w:lang w:val="en-GB"/>
              </w:rPr>
              <w:t xml:space="preserve">is </w:t>
            </w:r>
            <w:r w:rsidRPr="00AC6D27">
              <w:rPr>
                <w:rFonts w:ascii="Arial" w:hAnsi="Arial" w:cs="Arial"/>
                <w:sz w:val="20"/>
                <w:szCs w:val="20"/>
                <w:lang w:val="en-GB"/>
              </w:rPr>
              <w:t xml:space="preserve">only </w:t>
            </w:r>
            <w:r w:rsidR="00AC6D27" w:rsidRPr="00AC6D27">
              <w:rPr>
                <w:rFonts w:ascii="Arial" w:hAnsi="Arial" w:cs="Arial"/>
                <w:sz w:val="20"/>
                <w:szCs w:val="20"/>
                <w:lang w:val="en-GB"/>
              </w:rPr>
              <w:t xml:space="preserve">possible for </w:t>
            </w:r>
            <w:r w:rsidRPr="00AC6D27">
              <w:rPr>
                <w:rFonts w:ascii="Arial" w:hAnsi="Arial" w:cs="Arial"/>
                <w:sz w:val="20"/>
                <w:szCs w:val="20"/>
                <w:lang w:val="en-GB"/>
              </w:rPr>
              <w:t>factual data during the procedure of selection.</w:t>
            </w:r>
          </w:p>
          <w:p w:rsidR="00A02FCA" w:rsidRPr="00AC6D27" w:rsidRDefault="00A02FCA" w:rsidP="00A02FCA">
            <w:pPr>
              <w:rPr>
                <w:rFonts w:ascii="Arial" w:hAnsi="Arial" w:cs="Arial"/>
                <w:sz w:val="20"/>
                <w:szCs w:val="20"/>
                <w:lang w:val="en-GB"/>
              </w:rPr>
            </w:pPr>
          </w:p>
        </w:tc>
      </w:tr>
      <w:tr w:rsidR="00B75A0F" w:rsidRPr="00AC6D27" w:rsidTr="00B75A0F">
        <w:tc>
          <w:tcPr>
            <w:tcW w:w="9990" w:type="dxa"/>
          </w:tcPr>
          <w:p w:rsidR="00C97490" w:rsidRPr="00AC6D27" w:rsidRDefault="00F86BEF">
            <w:pPr>
              <w:rPr>
                <w:rFonts w:ascii="Arial" w:eastAsia="Times New Roman" w:hAnsi="Arial" w:cs="Arial"/>
                <w:bCs/>
                <w:i/>
                <w:iCs/>
                <w:color w:val="FF0000"/>
                <w:sz w:val="20"/>
                <w:szCs w:val="20"/>
                <w:lang w:val="en-GB"/>
              </w:rPr>
            </w:pPr>
            <w:r w:rsidRPr="00AC6D27">
              <w:rPr>
                <w:rFonts w:ascii="Arial" w:eastAsia="Times New Roman" w:hAnsi="Arial" w:cs="Arial"/>
                <w:b/>
                <w:bCs/>
                <w:sz w:val="20"/>
                <w:szCs w:val="20"/>
                <w:lang w:val="en-GB"/>
              </w:rPr>
              <w:t xml:space="preserve"> 14/ Historical, statistical or scientific purposes </w:t>
            </w:r>
            <w:r w:rsidRPr="00AC6D27">
              <w:rPr>
                <w:rFonts w:ascii="Arial" w:eastAsia="Times New Roman" w:hAnsi="Arial" w:cs="Arial"/>
                <w:b/>
                <w:bCs/>
                <w:sz w:val="20"/>
                <w:szCs w:val="20"/>
                <w:lang w:val="en-GB"/>
              </w:rPr>
              <w:br/>
            </w:r>
          </w:p>
          <w:p w:rsidR="002A77AC" w:rsidRPr="00AC6D27" w:rsidRDefault="00662230">
            <w:pPr>
              <w:rPr>
                <w:rFonts w:ascii="Arial" w:hAnsi="Arial" w:cs="Arial"/>
                <w:sz w:val="20"/>
                <w:szCs w:val="20"/>
                <w:lang w:val="en-GB"/>
              </w:rPr>
            </w:pPr>
            <w:r w:rsidRPr="00AC6D27">
              <w:rPr>
                <w:rFonts w:ascii="Arial" w:hAnsi="Arial" w:cs="Arial"/>
                <w:sz w:val="20"/>
                <w:szCs w:val="20"/>
                <w:lang w:val="en-GB"/>
              </w:rPr>
              <w:t>Not applicable.</w:t>
            </w:r>
          </w:p>
          <w:p w:rsidR="00A02FCA" w:rsidRPr="00AC6D27" w:rsidRDefault="00A02FCA">
            <w:pPr>
              <w:rPr>
                <w:rFonts w:ascii="Arial" w:hAnsi="Arial" w:cs="Arial"/>
                <w:sz w:val="20"/>
                <w:szCs w:val="20"/>
                <w:lang w:val="en-GB"/>
              </w:rPr>
            </w:pPr>
          </w:p>
        </w:tc>
      </w:tr>
      <w:tr w:rsidR="00B75A0F" w:rsidRPr="00AC6D27" w:rsidTr="00B75A0F">
        <w:tc>
          <w:tcPr>
            <w:tcW w:w="9990" w:type="dxa"/>
          </w:tcPr>
          <w:p w:rsidR="00B75A0F" w:rsidRPr="00AC6D27" w:rsidRDefault="00F86BEF">
            <w:pPr>
              <w:rPr>
                <w:rFonts w:ascii="Arial" w:eastAsia="Times New Roman" w:hAnsi="Arial" w:cs="Arial"/>
                <w:b/>
                <w:bCs/>
                <w:sz w:val="20"/>
                <w:szCs w:val="20"/>
                <w:lang w:val="en-GB"/>
              </w:rPr>
            </w:pPr>
            <w:r w:rsidRPr="00AC6D27">
              <w:rPr>
                <w:rFonts w:ascii="Arial" w:eastAsia="Times New Roman" w:hAnsi="Arial" w:cs="Arial"/>
                <w:b/>
                <w:bCs/>
                <w:sz w:val="20"/>
                <w:szCs w:val="20"/>
                <w:lang w:val="en-GB"/>
              </w:rPr>
              <w:t> 15/ Proposed transfers of data to third countries or international organisations</w:t>
            </w:r>
          </w:p>
          <w:p w:rsidR="002A77AC" w:rsidRPr="00AC6D27" w:rsidRDefault="002A77AC">
            <w:pPr>
              <w:rPr>
                <w:rFonts w:ascii="Arial" w:eastAsia="Times New Roman" w:hAnsi="Arial" w:cs="Arial"/>
                <w:b/>
                <w:bCs/>
                <w:sz w:val="20"/>
                <w:szCs w:val="20"/>
                <w:lang w:val="en-GB"/>
              </w:rPr>
            </w:pPr>
          </w:p>
          <w:p w:rsidR="00662230" w:rsidRPr="00AC6D27" w:rsidRDefault="00662230" w:rsidP="00662230">
            <w:pPr>
              <w:rPr>
                <w:rFonts w:ascii="Arial" w:hAnsi="Arial" w:cs="Arial"/>
                <w:sz w:val="20"/>
                <w:szCs w:val="20"/>
                <w:lang w:val="en-GB"/>
              </w:rPr>
            </w:pPr>
            <w:r w:rsidRPr="00AC6D27">
              <w:rPr>
                <w:rFonts w:ascii="Arial" w:hAnsi="Arial" w:cs="Arial"/>
                <w:sz w:val="20"/>
                <w:szCs w:val="20"/>
                <w:lang w:val="en-GB"/>
              </w:rPr>
              <w:t>Not applicable.</w:t>
            </w:r>
          </w:p>
          <w:p w:rsidR="00A02FCA" w:rsidRPr="00AC6D27" w:rsidRDefault="00A02FCA">
            <w:pPr>
              <w:rPr>
                <w:rFonts w:ascii="Arial" w:hAnsi="Arial" w:cs="Arial"/>
                <w:sz w:val="20"/>
                <w:szCs w:val="20"/>
                <w:lang w:val="en-GB"/>
              </w:rPr>
            </w:pPr>
          </w:p>
        </w:tc>
      </w:tr>
      <w:tr w:rsidR="00F86BEF" w:rsidRPr="00AC6D27" w:rsidTr="006E0788">
        <w:tc>
          <w:tcPr>
            <w:tcW w:w="9990" w:type="dxa"/>
            <w:vAlign w:val="center"/>
          </w:tcPr>
          <w:p w:rsidR="00F86BEF" w:rsidRPr="00AC6D27" w:rsidRDefault="00F86BEF" w:rsidP="006E0788">
            <w:pPr>
              <w:rPr>
                <w:rFonts w:ascii="Arial" w:eastAsia="Times New Roman" w:hAnsi="Arial" w:cs="Arial"/>
                <w:b/>
                <w:bCs/>
                <w:sz w:val="20"/>
                <w:szCs w:val="20"/>
                <w:lang w:val="en-GB"/>
              </w:rPr>
            </w:pPr>
            <w:r w:rsidRPr="00AC6D27">
              <w:rPr>
                <w:rFonts w:ascii="Arial" w:eastAsia="Times New Roman" w:hAnsi="Arial" w:cs="Arial"/>
                <w:b/>
                <w:bCs/>
                <w:sz w:val="20"/>
                <w:szCs w:val="20"/>
                <w:lang w:val="en-GB"/>
              </w:rPr>
              <w:t xml:space="preserve"> 16/ The processing operation presents specific risk which justifies prior checking </w:t>
            </w:r>
          </w:p>
          <w:p w:rsidR="00D110CD" w:rsidRPr="00AC6D27" w:rsidRDefault="00D110CD" w:rsidP="00796250">
            <w:pPr>
              <w:rPr>
                <w:rFonts w:ascii="Arial" w:hAnsi="Arial" w:cs="Arial"/>
                <w:color w:val="FF0000"/>
                <w:sz w:val="20"/>
                <w:szCs w:val="20"/>
                <w:lang w:val="en-GB"/>
              </w:rPr>
            </w:pPr>
          </w:p>
          <w:p w:rsidR="00662230" w:rsidRPr="00AC6D27" w:rsidRDefault="00A02FCA" w:rsidP="00F34E58">
            <w:pPr>
              <w:autoSpaceDE w:val="0"/>
              <w:autoSpaceDN w:val="0"/>
              <w:adjustRightInd w:val="0"/>
              <w:jc w:val="both"/>
              <w:rPr>
                <w:rFonts w:ascii="Arial" w:hAnsi="Arial" w:cs="Arial"/>
                <w:sz w:val="20"/>
                <w:szCs w:val="20"/>
                <w:lang w:val="en-GB"/>
              </w:rPr>
            </w:pPr>
            <w:r w:rsidRPr="00AC6D27">
              <w:rPr>
                <w:rFonts w:ascii="Arial" w:hAnsi="Arial" w:cs="Arial"/>
                <w:sz w:val="20"/>
                <w:szCs w:val="20"/>
                <w:lang w:val="en-GB"/>
              </w:rPr>
              <w:t xml:space="preserve">Staff recruitment data processing may involve the request of a certificate of morality </w:t>
            </w:r>
            <w:r w:rsidR="00662230" w:rsidRPr="00AC6D27">
              <w:rPr>
                <w:rFonts w:ascii="Arial" w:hAnsi="Arial" w:cs="Arial"/>
                <w:sz w:val="20"/>
                <w:szCs w:val="20"/>
                <w:lang w:val="en-GB"/>
              </w:rPr>
              <w:t xml:space="preserve">and medical certificate </w:t>
            </w:r>
            <w:r w:rsidRPr="00AC6D27">
              <w:rPr>
                <w:rFonts w:ascii="Arial" w:hAnsi="Arial" w:cs="Arial"/>
                <w:sz w:val="20"/>
                <w:szCs w:val="20"/>
                <w:lang w:val="en-GB"/>
              </w:rPr>
              <w:t>as foreseen in Article 27.2.(a).</w:t>
            </w:r>
            <w:r w:rsidR="007C1DF4" w:rsidRPr="00AC6D27">
              <w:rPr>
                <w:rFonts w:ascii="Arial" w:hAnsi="Arial" w:cs="Arial"/>
                <w:sz w:val="20"/>
                <w:szCs w:val="20"/>
                <w:lang w:val="en-GB"/>
              </w:rPr>
              <w:t xml:space="preserve"> </w:t>
            </w:r>
          </w:p>
          <w:p w:rsidR="00662230" w:rsidRPr="00AC6D27" w:rsidRDefault="00662230" w:rsidP="00F34E58">
            <w:pPr>
              <w:autoSpaceDE w:val="0"/>
              <w:autoSpaceDN w:val="0"/>
              <w:adjustRightInd w:val="0"/>
              <w:jc w:val="both"/>
              <w:rPr>
                <w:rFonts w:ascii="Arial" w:hAnsi="Arial" w:cs="Arial"/>
                <w:sz w:val="20"/>
                <w:szCs w:val="20"/>
                <w:lang w:val="en-GB"/>
              </w:rPr>
            </w:pPr>
          </w:p>
          <w:p w:rsidR="002A77AC" w:rsidRPr="00AC6D27" w:rsidRDefault="00A02FCA" w:rsidP="00F34E58">
            <w:pPr>
              <w:autoSpaceDE w:val="0"/>
              <w:autoSpaceDN w:val="0"/>
              <w:adjustRightInd w:val="0"/>
              <w:jc w:val="both"/>
              <w:rPr>
                <w:rFonts w:ascii="Arial" w:hAnsi="Arial" w:cs="Arial"/>
                <w:sz w:val="20"/>
                <w:szCs w:val="20"/>
                <w:lang w:val="en-GB"/>
              </w:rPr>
            </w:pPr>
            <w:r w:rsidRPr="00AC6D27">
              <w:rPr>
                <w:rFonts w:ascii="Arial" w:hAnsi="Arial" w:cs="Arial"/>
                <w:sz w:val="20"/>
                <w:szCs w:val="20"/>
                <w:lang w:val="en-GB"/>
              </w:rPr>
              <w:t>Furthermore, staff recruitment processing operations involve the evaluation of personal aspects relating to the data</w:t>
            </w:r>
            <w:r w:rsidR="007C1DF4" w:rsidRPr="00AC6D27">
              <w:rPr>
                <w:rFonts w:ascii="Arial" w:hAnsi="Arial" w:cs="Arial"/>
                <w:sz w:val="20"/>
                <w:szCs w:val="20"/>
                <w:lang w:val="en-GB"/>
              </w:rPr>
              <w:t xml:space="preserve"> </w:t>
            </w:r>
            <w:r w:rsidRPr="00AC6D27">
              <w:rPr>
                <w:rFonts w:ascii="Arial" w:hAnsi="Arial" w:cs="Arial"/>
                <w:sz w:val="20"/>
                <w:szCs w:val="20"/>
                <w:lang w:val="en-GB"/>
              </w:rPr>
              <w:t>subjects as foreseen in Article 27.2.(b).</w:t>
            </w:r>
          </w:p>
          <w:p w:rsidR="00A02FCA" w:rsidRPr="00AC6D27" w:rsidRDefault="00A02FCA" w:rsidP="00A02FCA">
            <w:pPr>
              <w:rPr>
                <w:rFonts w:ascii="Arial" w:eastAsia="Times New Roman" w:hAnsi="Arial" w:cs="Arial"/>
                <w:b/>
                <w:bCs/>
                <w:sz w:val="20"/>
                <w:szCs w:val="20"/>
                <w:lang w:val="en-GB"/>
              </w:rPr>
            </w:pPr>
          </w:p>
        </w:tc>
      </w:tr>
      <w:tr w:rsidR="00F86BEF" w:rsidRPr="00AC6D27" w:rsidTr="006E0788">
        <w:tc>
          <w:tcPr>
            <w:tcW w:w="9990" w:type="dxa"/>
            <w:vAlign w:val="center"/>
          </w:tcPr>
          <w:p w:rsidR="00F86BEF" w:rsidRPr="00AC6D27" w:rsidRDefault="00F86BEF" w:rsidP="006E0788">
            <w:pPr>
              <w:rPr>
                <w:rFonts w:ascii="Arial" w:eastAsia="Times New Roman" w:hAnsi="Arial" w:cs="Arial"/>
                <w:b/>
                <w:bCs/>
                <w:sz w:val="20"/>
                <w:szCs w:val="20"/>
                <w:lang w:val="en-GB"/>
              </w:rPr>
            </w:pPr>
            <w:r w:rsidRPr="00AC6D27">
              <w:rPr>
                <w:rFonts w:ascii="Arial" w:eastAsia="Times New Roman" w:hAnsi="Arial" w:cs="Arial"/>
                <w:b/>
                <w:bCs/>
                <w:sz w:val="20"/>
                <w:szCs w:val="20"/>
                <w:lang w:val="en-GB"/>
              </w:rPr>
              <w:t> 17/ Comments</w:t>
            </w:r>
          </w:p>
          <w:p w:rsidR="00C97490" w:rsidRPr="00AC6D27" w:rsidRDefault="00C97490" w:rsidP="006E0788">
            <w:pPr>
              <w:rPr>
                <w:rFonts w:ascii="Arial" w:eastAsia="Times New Roman" w:hAnsi="Arial" w:cs="Arial"/>
                <w:b/>
                <w:bCs/>
                <w:sz w:val="20"/>
                <w:szCs w:val="20"/>
                <w:lang w:val="en-GB"/>
              </w:rPr>
            </w:pPr>
          </w:p>
          <w:p w:rsidR="002A77AC" w:rsidRPr="00AC6D27" w:rsidRDefault="002A77AC" w:rsidP="00AC6D27">
            <w:pPr>
              <w:rPr>
                <w:rFonts w:ascii="Arial" w:eastAsia="Times New Roman" w:hAnsi="Arial" w:cs="Arial"/>
                <w:b/>
                <w:bCs/>
                <w:sz w:val="20"/>
                <w:szCs w:val="20"/>
                <w:lang w:val="en-GB"/>
              </w:rPr>
            </w:pPr>
          </w:p>
          <w:p w:rsidR="00AC6D27" w:rsidRPr="00AC6D27" w:rsidRDefault="00AC6D27" w:rsidP="00AC6D27">
            <w:pPr>
              <w:rPr>
                <w:rFonts w:ascii="Arial" w:eastAsia="Times New Roman" w:hAnsi="Arial" w:cs="Arial"/>
                <w:b/>
                <w:bCs/>
                <w:sz w:val="20"/>
                <w:szCs w:val="20"/>
                <w:lang w:val="en-GB"/>
              </w:rPr>
            </w:pPr>
          </w:p>
          <w:p w:rsidR="00AC6D27" w:rsidRPr="00AC6D27" w:rsidRDefault="00AC6D27" w:rsidP="00AC6D27">
            <w:pPr>
              <w:rPr>
                <w:rFonts w:ascii="Arial" w:eastAsia="Times New Roman" w:hAnsi="Arial" w:cs="Arial"/>
                <w:b/>
                <w:bCs/>
                <w:sz w:val="20"/>
                <w:szCs w:val="20"/>
                <w:lang w:val="en-GB"/>
              </w:rPr>
            </w:pPr>
          </w:p>
        </w:tc>
      </w:tr>
      <w:tr w:rsidR="00F86BEF" w:rsidRPr="00AC6D27" w:rsidTr="00B75A0F">
        <w:tc>
          <w:tcPr>
            <w:tcW w:w="9990" w:type="dxa"/>
          </w:tcPr>
          <w:p w:rsidR="00796250" w:rsidRPr="00AC6D27" w:rsidRDefault="00F86BEF" w:rsidP="00796250">
            <w:pPr>
              <w:rPr>
                <w:rFonts w:ascii="Arial" w:eastAsia="Times New Roman" w:hAnsi="Arial" w:cs="Arial"/>
                <w:b/>
                <w:bCs/>
                <w:i/>
                <w:iCs/>
                <w:sz w:val="20"/>
                <w:szCs w:val="20"/>
                <w:lang w:val="en-GB"/>
              </w:rPr>
            </w:pPr>
            <w:r w:rsidRPr="00AC6D27">
              <w:rPr>
                <w:rFonts w:ascii="Arial" w:eastAsia="Times New Roman" w:hAnsi="Arial" w:cs="Arial"/>
                <w:b/>
                <w:bCs/>
                <w:sz w:val="20"/>
                <w:szCs w:val="20"/>
                <w:lang w:val="en-GB"/>
              </w:rPr>
              <w:t xml:space="preserve"> 18/ Measures to ensure security of processing </w:t>
            </w:r>
            <w:r w:rsidRPr="00AC6D27">
              <w:rPr>
                <w:rFonts w:ascii="Arial" w:eastAsia="Times New Roman" w:hAnsi="Arial" w:cs="Arial"/>
                <w:b/>
                <w:bCs/>
                <w:i/>
                <w:iCs/>
                <w:sz w:val="20"/>
                <w:szCs w:val="20"/>
                <w:lang w:val="en-GB"/>
              </w:rPr>
              <w:t>(3)</w:t>
            </w:r>
            <w:r w:rsidRPr="00AC6D27">
              <w:rPr>
                <w:rFonts w:ascii="Arial" w:eastAsia="Times New Roman" w:hAnsi="Arial" w:cs="Arial"/>
                <w:b/>
                <w:bCs/>
                <w:sz w:val="20"/>
                <w:szCs w:val="20"/>
                <w:lang w:val="en-GB"/>
              </w:rPr>
              <w:br/>
            </w:r>
            <w:r w:rsidR="00796250" w:rsidRPr="00AC6D27">
              <w:rPr>
                <w:rFonts w:ascii="Arial" w:eastAsia="Times New Roman" w:hAnsi="Arial" w:cs="Arial"/>
                <w:b/>
                <w:bCs/>
                <w:i/>
                <w:iCs/>
                <w:sz w:val="20"/>
                <w:szCs w:val="20"/>
                <w:lang w:val="en-GB"/>
              </w:rPr>
              <w:t xml:space="preserve">these measures are described in Article 22 of Regulation 45/2001. </w:t>
            </w:r>
          </w:p>
          <w:p w:rsidR="00796250" w:rsidRPr="00AC6D27" w:rsidRDefault="00796250" w:rsidP="00796250">
            <w:pPr>
              <w:rPr>
                <w:rFonts w:ascii="Arial" w:eastAsia="Times New Roman" w:hAnsi="Arial" w:cs="Arial"/>
                <w:b/>
                <w:bCs/>
                <w:i/>
                <w:iCs/>
                <w:sz w:val="20"/>
                <w:szCs w:val="20"/>
                <w:lang w:val="en-GB"/>
              </w:rPr>
            </w:pPr>
          </w:p>
          <w:p w:rsidR="00702586" w:rsidRDefault="00AC6D27" w:rsidP="00702586">
            <w:pPr>
              <w:rPr>
                <w:rFonts w:ascii="Times New Roman" w:hAnsi="Times New Roman" w:cs="Times New Roman"/>
                <w:sz w:val="24"/>
                <w:szCs w:val="24"/>
              </w:rPr>
            </w:pPr>
            <w:r w:rsidRPr="00AC6D27">
              <w:rPr>
                <w:rFonts w:ascii="Arial" w:eastAsia="Times New Roman" w:hAnsi="Arial" w:cs="Arial"/>
                <w:bCs/>
                <w:iCs/>
                <w:sz w:val="20"/>
                <w:szCs w:val="20"/>
                <w:lang w:val="en-GB"/>
              </w:rPr>
              <w:t>During the processing the data is only available to the recipients as identified under section 12. By defining the workflow of the document (the intended recipients) HR aims to prevent any unauthorised reading, copying, or destruction of the information provided in the application forms and motivation letters. Thus, the documents are circulated only among the intended recipients. After the conclusion of the selection procedures, the recruitment files are kept in locked cupboards with access to HR Officer and HR Assistant only</w:t>
            </w:r>
            <w:r w:rsidR="00702586">
              <w:rPr>
                <w:rFonts w:ascii="Arial" w:hAnsi="Arial" w:cs="Arial"/>
                <w:sz w:val="20"/>
                <w:szCs w:val="20"/>
                <w:lang w:val="en-GB"/>
              </w:rPr>
              <w:t>.</w:t>
            </w:r>
            <w:r w:rsidR="00702586">
              <w:rPr>
                <w:rFonts w:ascii="Times New Roman" w:hAnsi="Times New Roman" w:cs="Times New Roman"/>
                <w:sz w:val="24"/>
                <w:szCs w:val="24"/>
              </w:rPr>
              <w:t xml:space="preserve"> </w:t>
            </w:r>
          </w:p>
          <w:p w:rsidR="00AC6D27" w:rsidRPr="00AC6D27" w:rsidRDefault="00AC6D27" w:rsidP="00AC6D27">
            <w:pPr>
              <w:jc w:val="both"/>
              <w:rPr>
                <w:rFonts w:ascii="Arial" w:eastAsia="Times New Roman" w:hAnsi="Arial" w:cs="Arial"/>
                <w:bCs/>
                <w:iCs/>
                <w:sz w:val="20"/>
                <w:szCs w:val="20"/>
                <w:lang w:val="en-GB"/>
              </w:rPr>
            </w:pPr>
            <w:r w:rsidRPr="00AC6D27">
              <w:rPr>
                <w:rFonts w:ascii="Arial" w:eastAsia="Times New Roman" w:hAnsi="Arial" w:cs="Arial"/>
                <w:bCs/>
                <w:iCs/>
                <w:sz w:val="20"/>
                <w:szCs w:val="20"/>
                <w:lang w:val="en-GB"/>
              </w:rPr>
              <w:t>All copies provided to the selection panel during the selection procedure are returned to HR.</w:t>
            </w:r>
          </w:p>
          <w:p w:rsidR="00AC6D27" w:rsidRPr="00AC6D27" w:rsidRDefault="00AC6D27" w:rsidP="00796250">
            <w:pPr>
              <w:rPr>
                <w:rFonts w:ascii="Arial" w:eastAsia="Times New Roman" w:hAnsi="Arial" w:cs="Arial"/>
                <w:bCs/>
                <w:iCs/>
                <w:sz w:val="20"/>
                <w:szCs w:val="20"/>
                <w:lang w:val="en-GB"/>
              </w:rPr>
            </w:pPr>
          </w:p>
          <w:p w:rsidR="002A77AC" w:rsidRPr="00AC6D27" w:rsidRDefault="002A77AC" w:rsidP="00796250">
            <w:pPr>
              <w:rPr>
                <w:rFonts w:ascii="Arial" w:eastAsia="Times New Roman" w:hAnsi="Arial" w:cs="Arial"/>
                <w:b/>
                <w:bCs/>
                <w:i/>
                <w:iCs/>
                <w:color w:val="FF0000"/>
                <w:sz w:val="20"/>
                <w:szCs w:val="20"/>
                <w:lang w:val="en-GB"/>
              </w:rPr>
            </w:pPr>
          </w:p>
          <w:p w:rsidR="002A77AC" w:rsidRPr="00AC6D27" w:rsidRDefault="002A77AC" w:rsidP="00796250">
            <w:pPr>
              <w:rPr>
                <w:rFonts w:ascii="Arial" w:eastAsia="Times New Roman" w:hAnsi="Arial" w:cs="Arial"/>
                <w:b/>
                <w:bCs/>
                <w:i/>
                <w:iCs/>
                <w:color w:val="FF0000"/>
                <w:sz w:val="20"/>
                <w:szCs w:val="20"/>
                <w:lang w:val="en-GB"/>
              </w:rPr>
            </w:pPr>
          </w:p>
          <w:p w:rsidR="002A77AC" w:rsidRPr="00AC6D27" w:rsidRDefault="002A77AC" w:rsidP="00796250">
            <w:pPr>
              <w:rPr>
                <w:rFonts w:ascii="Arial" w:eastAsia="Times New Roman" w:hAnsi="Arial" w:cs="Arial"/>
                <w:b/>
                <w:bCs/>
                <w:i/>
                <w:iCs/>
                <w:color w:val="FF0000"/>
                <w:sz w:val="20"/>
                <w:szCs w:val="20"/>
                <w:lang w:val="en-GB"/>
              </w:rPr>
            </w:pPr>
          </w:p>
          <w:p w:rsidR="002A77AC" w:rsidRPr="00AC6D27" w:rsidRDefault="002A77AC" w:rsidP="00796250">
            <w:pPr>
              <w:rPr>
                <w:rFonts w:ascii="Arial" w:hAnsi="Arial" w:cs="Arial"/>
                <w:sz w:val="20"/>
                <w:szCs w:val="20"/>
                <w:lang w:val="en-GB"/>
              </w:rPr>
            </w:pPr>
          </w:p>
        </w:tc>
      </w:tr>
    </w:tbl>
    <w:p w:rsidR="00B75A0F" w:rsidRPr="00AC6D27" w:rsidRDefault="00B75A0F">
      <w:pPr>
        <w:rPr>
          <w:rFonts w:ascii="Arial" w:hAnsi="Arial" w:cs="Arial"/>
          <w:sz w:val="20"/>
          <w:szCs w:val="20"/>
          <w:lang w:val="en-GB"/>
        </w:rPr>
      </w:pPr>
    </w:p>
    <w:tbl>
      <w:tblPr>
        <w:tblW w:w="10000" w:type="dxa"/>
        <w:tblInd w:w="93" w:type="dxa"/>
        <w:tblLook w:val="04A0" w:firstRow="1" w:lastRow="0" w:firstColumn="1" w:lastColumn="0" w:noHBand="0" w:noVBand="1"/>
      </w:tblPr>
      <w:tblGrid>
        <w:gridCol w:w="10000"/>
      </w:tblGrid>
      <w:tr w:rsidR="00F86BEF" w:rsidRPr="00AC6D27" w:rsidTr="006E0788">
        <w:trPr>
          <w:trHeight w:val="1785"/>
        </w:trPr>
        <w:tc>
          <w:tcPr>
            <w:tcW w:w="10000" w:type="dxa"/>
            <w:tcBorders>
              <w:top w:val="single" w:sz="4" w:space="0" w:color="auto"/>
              <w:left w:val="single" w:sz="4" w:space="0" w:color="auto"/>
              <w:bottom w:val="single" w:sz="4" w:space="0" w:color="auto"/>
              <w:right w:val="single" w:sz="4" w:space="0" w:color="auto"/>
            </w:tcBorders>
            <w:shd w:val="clear" w:color="000000" w:fill="FFFFFF"/>
            <w:hideMark/>
          </w:tcPr>
          <w:p w:rsidR="00F86BEF" w:rsidRPr="00AC6D27" w:rsidRDefault="00F86BEF" w:rsidP="006C1FF9">
            <w:pPr>
              <w:spacing w:after="0" w:line="240" w:lineRule="auto"/>
              <w:rPr>
                <w:rFonts w:ascii="Arial" w:eastAsia="Times New Roman" w:hAnsi="Arial" w:cs="Arial"/>
                <w:sz w:val="20"/>
                <w:szCs w:val="20"/>
                <w:lang w:val="en-GB"/>
              </w:rPr>
            </w:pPr>
            <w:r w:rsidRPr="00AC6D27">
              <w:rPr>
                <w:rFonts w:ascii="Arial" w:eastAsia="Times New Roman" w:hAnsi="Arial" w:cs="Arial"/>
                <w:sz w:val="20"/>
                <w:szCs w:val="20"/>
                <w:lang w:val="en-GB"/>
              </w:rPr>
              <w:lastRenderedPageBreak/>
              <w:br/>
              <w:t>PLACE</w:t>
            </w:r>
            <w:r w:rsidR="006C1FF9">
              <w:rPr>
                <w:rFonts w:ascii="Arial" w:eastAsia="Times New Roman" w:hAnsi="Arial" w:cs="Arial"/>
                <w:sz w:val="20"/>
                <w:szCs w:val="20"/>
                <w:lang w:val="en-GB"/>
              </w:rPr>
              <w:t xml:space="preserve"> AND DATE: Ljubljana, Slovenia, 22 November 2012</w:t>
            </w:r>
            <w:bookmarkStart w:id="0" w:name="_GoBack"/>
            <w:bookmarkEnd w:id="0"/>
            <w:r w:rsidRPr="00AC6D27">
              <w:rPr>
                <w:rFonts w:ascii="Arial" w:eastAsia="Times New Roman" w:hAnsi="Arial" w:cs="Arial"/>
                <w:sz w:val="20"/>
                <w:szCs w:val="20"/>
                <w:lang w:val="en-GB"/>
              </w:rPr>
              <w:br/>
            </w:r>
            <w:r w:rsidRPr="00AC6D27">
              <w:rPr>
                <w:rFonts w:ascii="Arial" w:eastAsia="Times New Roman" w:hAnsi="Arial" w:cs="Arial"/>
                <w:sz w:val="20"/>
                <w:szCs w:val="20"/>
                <w:lang w:val="en-GB"/>
              </w:rPr>
              <w:br/>
              <w:t>DATA PROTECTION OFFICER: Paul Martinet</w:t>
            </w:r>
            <w:r w:rsidRPr="00AC6D27">
              <w:rPr>
                <w:rFonts w:ascii="Arial" w:eastAsia="Times New Roman" w:hAnsi="Arial" w:cs="Arial"/>
                <w:sz w:val="20"/>
                <w:szCs w:val="20"/>
                <w:lang w:val="en-GB"/>
              </w:rPr>
              <w:br/>
            </w:r>
            <w:r w:rsidRPr="00AC6D27">
              <w:rPr>
                <w:rFonts w:ascii="Arial" w:eastAsia="Times New Roman" w:hAnsi="Arial" w:cs="Arial"/>
                <w:sz w:val="20"/>
                <w:szCs w:val="20"/>
                <w:lang w:val="en-GB"/>
              </w:rPr>
              <w:br/>
              <w:t xml:space="preserve">INSTITUTION OR BODY: Agency for the Cooperation of Energy Regulators </w:t>
            </w:r>
          </w:p>
        </w:tc>
      </w:tr>
    </w:tbl>
    <w:p w:rsidR="00F86BEF" w:rsidRPr="00AC6D27" w:rsidRDefault="00F86BEF">
      <w:pPr>
        <w:rPr>
          <w:lang w:val="en-GB"/>
        </w:rPr>
      </w:pPr>
    </w:p>
    <w:sectPr w:rsidR="00F86BEF" w:rsidRPr="00AC6D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EUAlbertina-Regu">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823B0"/>
    <w:multiLevelType w:val="hybridMultilevel"/>
    <w:tmpl w:val="637AC288"/>
    <w:lvl w:ilvl="0" w:tplc="E23822AC">
      <w:start w:val="10"/>
      <w:numFmt w:val="bullet"/>
      <w:lvlText w:val="-"/>
      <w:lvlJc w:val="left"/>
      <w:pPr>
        <w:ind w:left="720" w:hanging="360"/>
      </w:pPr>
      <w:rPr>
        <w:rFonts w:ascii="EUAlbertina-Regu" w:eastAsiaTheme="minorHAnsi" w:hAnsi="EUAlbertina-Regu" w:cs="EUAlbertina-Regu"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6E2B1C"/>
    <w:multiLevelType w:val="hybridMultilevel"/>
    <w:tmpl w:val="0BF8A060"/>
    <w:lvl w:ilvl="0" w:tplc="2F6462F6">
      <w:start w:val="10"/>
      <w:numFmt w:val="bullet"/>
      <w:lvlText w:val="-"/>
      <w:lvlJc w:val="left"/>
      <w:pPr>
        <w:ind w:left="720" w:hanging="360"/>
      </w:pPr>
      <w:rPr>
        <w:rFonts w:ascii="Arial" w:eastAsia="Times New Roman" w:hAnsi="Arial" w:cs="Arial" w:hint="default"/>
        <w:i/>
        <w:color w:val="FF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9B7CFD"/>
    <w:multiLevelType w:val="hybridMultilevel"/>
    <w:tmpl w:val="92961654"/>
    <w:lvl w:ilvl="0" w:tplc="04B4DE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933"/>
    <w:rsid w:val="00046D63"/>
    <w:rsid w:val="00060CDE"/>
    <w:rsid w:val="000630E5"/>
    <w:rsid w:val="000967B1"/>
    <w:rsid w:val="00120903"/>
    <w:rsid w:val="00160598"/>
    <w:rsid w:val="001652BF"/>
    <w:rsid w:val="001F73E3"/>
    <w:rsid w:val="00297722"/>
    <w:rsid w:val="002A77AC"/>
    <w:rsid w:val="002E08F1"/>
    <w:rsid w:val="003061B7"/>
    <w:rsid w:val="003213C3"/>
    <w:rsid w:val="0039786D"/>
    <w:rsid w:val="003A0401"/>
    <w:rsid w:val="00443F5B"/>
    <w:rsid w:val="004B058F"/>
    <w:rsid w:val="0051027E"/>
    <w:rsid w:val="00512E81"/>
    <w:rsid w:val="00541275"/>
    <w:rsid w:val="00566C6E"/>
    <w:rsid w:val="005D7F42"/>
    <w:rsid w:val="006503A0"/>
    <w:rsid w:val="00655FD9"/>
    <w:rsid w:val="00662230"/>
    <w:rsid w:val="006A2C5E"/>
    <w:rsid w:val="006A2D70"/>
    <w:rsid w:val="006A3E1C"/>
    <w:rsid w:val="006A69B2"/>
    <w:rsid w:val="006C1FF9"/>
    <w:rsid w:val="006E0788"/>
    <w:rsid w:val="006E32FD"/>
    <w:rsid w:val="00702586"/>
    <w:rsid w:val="007137C5"/>
    <w:rsid w:val="00753790"/>
    <w:rsid w:val="00796250"/>
    <w:rsid w:val="007A6775"/>
    <w:rsid w:val="007C1DF4"/>
    <w:rsid w:val="007C36DB"/>
    <w:rsid w:val="007F1854"/>
    <w:rsid w:val="00802D5A"/>
    <w:rsid w:val="00840D87"/>
    <w:rsid w:val="00843933"/>
    <w:rsid w:val="00853A3B"/>
    <w:rsid w:val="008A2E48"/>
    <w:rsid w:val="008E1D75"/>
    <w:rsid w:val="00906F70"/>
    <w:rsid w:val="009222FD"/>
    <w:rsid w:val="009563E6"/>
    <w:rsid w:val="009C24F0"/>
    <w:rsid w:val="009C7C89"/>
    <w:rsid w:val="00A02FCA"/>
    <w:rsid w:val="00A030D3"/>
    <w:rsid w:val="00A67B4C"/>
    <w:rsid w:val="00AC6D27"/>
    <w:rsid w:val="00B02207"/>
    <w:rsid w:val="00B22689"/>
    <w:rsid w:val="00B31CE9"/>
    <w:rsid w:val="00B5779C"/>
    <w:rsid w:val="00B70C36"/>
    <w:rsid w:val="00B75A0F"/>
    <w:rsid w:val="00BE6957"/>
    <w:rsid w:val="00BF2503"/>
    <w:rsid w:val="00C43B5A"/>
    <w:rsid w:val="00C47DB9"/>
    <w:rsid w:val="00C97490"/>
    <w:rsid w:val="00D110CD"/>
    <w:rsid w:val="00D72A13"/>
    <w:rsid w:val="00D829F2"/>
    <w:rsid w:val="00DA2FAC"/>
    <w:rsid w:val="00DE4F31"/>
    <w:rsid w:val="00E32CFF"/>
    <w:rsid w:val="00E330D8"/>
    <w:rsid w:val="00EE1B22"/>
    <w:rsid w:val="00F24AB3"/>
    <w:rsid w:val="00F34E58"/>
    <w:rsid w:val="00F3533A"/>
    <w:rsid w:val="00F73674"/>
    <w:rsid w:val="00F86BEF"/>
    <w:rsid w:val="00FE0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9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39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5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A0F"/>
    <w:rPr>
      <w:rFonts w:ascii="Tahoma" w:hAnsi="Tahoma" w:cs="Tahoma"/>
      <w:sz w:val="16"/>
      <w:szCs w:val="16"/>
    </w:rPr>
  </w:style>
  <w:style w:type="character" w:styleId="Strong">
    <w:name w:val="Strong"/>
    <w:basedOn w:val="DefaultParagraphFont"/>
    <w:uiPriority w:val="22"/>
    <w:qFormat/>
    <w:rsid w:val="006E0788"/>
    <w:rPr>
      <w:b/>
      <w:bCs/>
    </w:rPr>
  </w:style>
  <w:style w:type="paragraph" w:styleId="ListParagraph">
    <w:name w:val="List Paragraph"/>
    <w:basedOn w:val="Normal"/>
    <w:uiPriority w:val="34"/>
    <w:qFormat/>
    <w:rsid w:val="005D7F42"/>
    <w:pPr>
      <w:ind w:left="720"/>
      <w:contextualSpacing/>
    </w:pPr>
  </w:style>
  <w:style w:type="character" w:styleId="Hyperlink">
    <w:name w:val="Hyperlink"/>
    <w:basedOn w:val="DefaultParagraphFont"/>
    <w:uiPriority w:val="99"/>
    <w:unhideWhenUsed/>
    <w:rsid w:val="00906F70"/>
    <w:rPr>
      <w:color w:val="0000FF" w:themeColor="hyperlink"/>
      <w:u w:val="single"/>
    </w:rPr>
  </w:style>
  <w:style w:type="character" w:styleId="CommentReference">
    <w:name w:val="annotation reference"/>
    <w:basedOn w:val="DefaultParagraphFont"/>
    <w:uiPriority w:val="99"/>
    <w:semiHidden/>
    <w:unhideWhenUsed/>
    <w:rsid w:val="007A6775"/>
    <w:rPr>
      <w:sz w:val="16"/>
      <w:szCs w:val="16"/>
    </w:rPr>
  </w:style>
  <w:style w:type="paragraph" w:styleId="CommentText">
    <w:name w:val="annotation text"/>
    <w:basedOn w:val="Normal"/>
    <w:link w:val="CommentTextChar"/>
    <w:uiPriority w:val="99"/>
    <w:semiHidden/>
    <w:unhideWhenUsed/>
    <w:rsid w:val="007A6775"/>
    <w:pPr>
      <w:spacing w:line="240" w:lineRule="auto"/>
    </w:pPr>
    <w:rPr>
      <w:sz w:val="20"/>
      <w:szCs w:val="20"/>
    </w:rPr>
  </w:style>
  <w:style w:type="character" w:customStyle="1" w:styleId="CommentTextChar">
    <w:name w:val="Comment Text Char"/>
    <w:basedOn w:val="DefaultParagraphFont"/>
    <w:link w:val="CommentText"/>
    <w:uiPriority w:val="99"/>
    <w:semiHidden/>
    <w:rsid w:val="007A6775"/>
    <w:rPr>
      <w:sz w:val="20"/>
      <w:szCs w:val="20"/>
    </w:rPr>
  </w:style>
  <w:style w:type="paragraph" w:styleId="CommentSubject">
    <w:name w:val="annotation subject"/>
    <w:basedOn w:val="CommentText"/>
    <w:next w:val="CommentText"/>
    <w:link w:val="CommentSubjectChar"/>
    <w:uiPriority w:val="99"/>
    <w:semiHidden/>
    <w:unhideWhenUsed/>
    <w:rsid w:val="007A6775"/>
    <w:rPr>
      <w:b/>
      <w:bCs/>
    </w:rPr>
  </w:style>
  <w:style w:type="character" w:customStyle="1" w:styleId="CommentSubjectChar">
    <w:name w:val="Comment Subject Char"/>
    <w:basedOn w:val="CommentTextChar"/>
    <w:link w:val="CommentSubject"/>
    <w:uiPriority w:val="99"/>
    <w:semiHidden/>
    <w:rsid w:val="007A6775"/>
    <w:rPr>
      <w:b/>
      <w:bCs/>
      <w:sz w:val="20"/>
      <w:szCs w:val="20"/>
    </w:rPr>
  </w:style>
  <w:style w:type="character" w:styleId="Emphasis">
    <w:name w:val="Emphasis"/>
    <w:basedOn w:val="DefaultParagraphFont"/>
    <w:uiPriority w:val="20"/>
    <w:qFormat/>
    <w:rsid w:val="003A0401"/>
    <w:rPr>
      <w:i/>
      <w:iCs/>
    </w:rPr>
  </w:style>
  <w:style w:type="paragraph" w:customStyle="1" w:styleId="Default">
    <w:name w:val="Default"/>
    <w:rsid w:val="003A040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9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39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5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A0F"/>
    <w:rPr>
      <w:rFonts w:ascii="Tahoma" w:hAnsi="Tahoma" w:cs="Tahoma"/>
      <w:sz w:val="16"/>
      <w:szCs w:val="16"/>
    </w:rPr>
  </w:style>
  <w:style w:type="character" w:styleId="Strong">
    <w:name w:val="Strong"/>
    <w:basedOn w:val="DefaultParagraphFont"/>
    <w:uiPriority w:val="22"/>
    <w:qFormat/>
    <w:rsid w:val="006E0788"/>
    <w:rPr>
      <w:b/>
      <w:bCs/>
    </w:rPr>
  </w:style>
  <w:style w:type="paragraph" w:styleId="ListParagraph">
    <w:name w:val="List Paragraph"/>
    <w:basedOn w:val="Normal"/>
    <w:uiPriority w:val="34"/>
    <w:qFormat/>
    <w:rsid w:val="005D7F42"/>
    <w:pPr>
      <w:ind w:left="720"/>
      <w:contextualSpacing/>
    </w:pPr>
  </w:style>
  <w:style w:type="character" w:styleId="Hyperlink">
    <w:name w:val="Hyperlink"/>
    <w:basedOn w:val="DefaultParagraphFont"/>
    <w:uiPriority w:val="99"/>
    <w:unhideWhenUsed/>
    <w:rsid w:val="00906F70"/>
    <w:rPr>
      <w:color w:val="0000FF" w:themeColor="hyperlink"/>
      <w:u w:val="single"/>
    </w:rPr>
  </w:style>
  <w:style w:type="character" w:styleId="CommentReference">
    <w:name w:val="annotation reference"/>
    <w:basedOn w:val="DefaultParagraphFont"/>
    <w:uiPriority w:val="99"/>
    <w:semiHidden/>
    <w:unhideWhenUsed/>
    <w:rsid w:val="007A6775"/>
    <w:rPr>
      <w:sz w:val="16"/>
      <w:szCs w:val="16"/>
    </w:rPr>
  </w:style>
  <w:style w:type="paragraph" w:styleId="CommentText">
    <w:name w:val="annotation text"/>
    <w:basedOn w:val="Normal"/>
    <w:link w:val="CommentTextChar"/>
    <w:uiPriority w:val="99"/>
    <w:semiHidden/>
    <w:unhideWhenUsed/>
    <w:rsid w:val="007A6775"/>
    <w:pPr>
      <w:spacing w:line="240" w:lineRule="auto"/>
    </w:pPr>
    <w:rPr>
      <w:sz w:val="20"/>
      <w:szCs w:val="20"/>
    </w:rPr>
  </w:style>
  <w:style w:type="character" w:customStyle="1" w:styleId="CommentTextChar">
    <w:name w:val="Comment Text Char"/>
    <w:basedOn w:val="DefaultParagraphFont"/>
    <w:link w:val="CommentText"/>
    <w:uiPriority w:val="99"/>
    <w:semiHidden/>
    <w:rsid w:val="007A6775"/>
    <w:rPr>
      <w:sz w:val="20"/>
      <w:szCs w:val="20"/>
    </w:rPr>
  </w:style>
  <w:style w:type="paragraph" w:styleId="CommentSubject">
    <w:name w:val="annotation subject"/>
    <w:basedOn w:val="CommentText"/>
    <w:next w:val="CommentText"/>
    <w:link w:val="CommentSubjectChar"/>
    <w:uiPriority w:val="99"/>
    <w:semiHidden/>
    <w:unhideWhenUsed/>
    <w:rsid w:val="007A6775"/>
    <w:rPr>
      <w:b/>
      <w:bCs/>
    </w:rPr>
  </w:style>
  <w:style w:type="character" w:customStyle="1" w:styleId="CommentSubjectChar">
    <w:name w:val="Comment Subject Char"/>
    <w:basedOn w:val="CommentTextChar"/>
    <w:link w:val="CommentSubject"/>
    <w:uiPriority w:val="99"/>
    <w:semiHidden/>
    <w:rsid w:val="007A6775"/>
    <w:rPr>
      <w:b/>
      <w:bCs/>
      <w:sz w:val="20"/>
      <w:szCs w:val="20"/>
    </w:rPr>
  </w:style>
  <w:style w:type="character" w:styleId="Emphasis">
    <w:name w:val="Emphasis"/>
    <w:basedOn w:val="DefaultParagraphFont"/>
    <w:uiPriority w:val="20"/>
    <w:qFormat/>
    <w:rsid w:val="003A0401"/>
    <w:rPr>
      <w:i/>
      <w:iCs/>
    </w:rPr>
  </w:style>
  <w:style w:type="paragraph" w:customStyle="1" w:styleId="Default">
    <w:name w:val="Default"/>
    <w:rsid w:val="003A040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423763">
      <w:bodyDiv w:val="1"/>
      <w:marLeft w:val="0"/>
      <w:marRight w:val="0"/>
      <w:marTop w:val="0"/>
      <w:marBottom w:val="0"/>
      <w:divBdr>
        <w:top w:val="none" w:sz="0" w:space="0" w:color="auto"/>
        <w:left w:val="none" w:sz="0" w:space="0" w:color="auto"/>
        <w:bottom w:val="none" w:sz="0" w:space="0" w:color="auto"/>
        <w:right w:val="none" w:sz="0" w:space="0" w:color="auto"/>
      </w:divBdr>
    </w:div>
    <w:div w:id="534849323">
      <w:bodyDiv w:val="1"/>
      <w:marLeft w:val="0"/>
      <w:marRight w:val="0"/>
      <w:marTop w:val="0"/>
      <w:marBottom w:val="0"/>
      <w:divBdr>
        <w:top w:val="none" w:sz="0" w:space="0" w:color="auto"/>
        <w:left w:val="none" w:sz="0" w:space="0" w:color="auto"/>
        <w:bottom w:val="none" w:sz="0" w:space="0" w:color="auto"/>
        <w:right w:val="none" w:sz="0" w:space="0" w:color="auto"/>
      </w:divBdr>
    </w:div>
    <w:div w:id="606154136">
      <w:bodyDiv w:val="1"/>
      <w:marLeft w:val="0"/>
      <w:marRight w:val="0"/>
      <w:marTop w:val="0"/>
      <w:marBottom w:val="0"/>
      <w:divBdr>
        <w:top w:val="none" w:sz="0" w:space="0" w:color="auto"/>
        <w:left w:val="none" w:sz="0" w:space="0" w:color="auto"/>
        <w:bottom w:val="none" w:sz="0" w:space="0" w:color="auto"/>
        <w:right w:val="none" w:sz="0" w:space="0" w:color="auto"/>
      </w:divBdr>
    </w:div>
    <w:div w:id="616988419">
      <w:bodyDiv w:val="1"/>
      <w:marLeft w:val="0"/>
      <w:marRight w:val="0"/>
      <w:marTop w:val="0"/>
      <w:marBottom w:val="0"/>
      <w:divBdr>
        <w:top w:val="none" w:sz="0" w:space="0" w:color="auto"/>
        <w:left w:val="none" w:sz="0" w:space="0" w:color="auto"/>
        <w:bottom w:val="none" w:sz="0" w:space="0" w:color="auto"/>
        <w:right w:val="none" w:sz="0" w:space="0" w:color="auto"/>
      </w:divBdr>
    </w:div>
    <w:div w:id="1130978867">
      <w:bodyDiv w:val="1"/>
      <w:marLeft w:val="0"/>
      <w:marRight w:val="0"/>
      <w:marTop w:val="0"/>
      <w:marBottom w:val="0"/>
      <w:divBdr>
        <w:top w:val="none" w:sz="0" w:space="0" w:color="auto"/>
        <w:left w:val="none" w:sz="0" w:space="0" w:color="auto"/>
        <w:bottom w:val="none" w:sz="0" w:space="0" w:color="auto"/>
        <w:right w:val="none" w:sz="0" w:space="0" w:color="auto"/>
      </w:divBdr>
    </w:div>
    <w:div w:id="165841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pass.cedefop.europa.eu/en/documents/curriculum-vitae/templates-instructions"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mailto:olga.borissova@acer.europa.eu" TargetMode="External"/><Relationship Id="rId12"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E9DD38BBCCB94CB488FFC588F99A7B" ma:contentTypeVersion="21" ma:contentTypeDescription="Create a new document." ma:contentTypeScope="" ma:versionID="13e0ccd69b78bb3dd2793631f483fac6">
  <xsd:schema xmlns:xsd="http://www.w3.org/2001/XMLSchema" xmlns:xs="http://www.w3.org/2001/XMLSchema" xmlns:p="http://schemas.microsoft.com/office/2006/metadata/properties" xmlns:ns2="985daa2e-53d8-4475-82b8-9c7d25324e34" xmlns:ns3="7bd7530c-6cfd-4e50-ab17-5fea2aac87a9" targetNamespace="http://schemas.microsoft.com/office/2006/metadata/properties" ma:root="true" ma:fieldsID="a0ffd2247cbc52821968155b0add2cb6" ns2:_="" ns3:_="">
    <xsd:import namespace="985daa2e-53d8-4475-82b8-9c7d25324e34"/>
    <xsd:import namespace="7bd7530c-6cfd-4e50-ab17-5fea2aac87a9"/>
    <xsd:element name="properties">
      <xsd:complexType>
        <xsd:sequence>
          <xsd:element name="documentManagement">
            <xsd:complexType>
              <xsd:all>
                <xsd:element ref="ns2:_dlc_DocId" minOccurs="0"/>
                <xsd:element ref="ns2:_dlc_DocIdUrl" minOccurs="0"/>
                <xsd:element ref="ns2:_dlc_DocIdPersistId" minOccurs="0"/>
                <xsd:element ref="ns2:ACER_Abstract" minOccurs="0"/>
                <xsd:element ref="ns3:Description0" minOccurs="0"/>
                <xsd:element ref="ns3:Publishing_x0020_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1" nillable="true" ma:displayName="Abstract" ma:description="" ma:internalName="ACER_Abstract">
      <xsd:simpleType>
        <xsd:restriction base="dms:Note">
          <xsd:maxLength value="255"/>
        </xsd:restrictio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d7530c-6cfd-4e50-ab17-5fea2aac87a9"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xsd:simpleType>
        <xsd:restriction base="dms:Note">
          <xsd:maxLength value="255"/>
        </xsd:restriction>
      </xsd:simpleType>
    </xsd:element>
    <xsd:element name="Publishing_x0020_date" ma:index="13" nillable="true" ma:displayName="Publishing date" ma:format="DateOnly" ma:internalName="Publish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985daa2e-53d8-4475-82b8-9c7d25324e34">ACER-2017-76951</_dlc_DocId>
    <_dlc_DocIdUrl xmlns="985daa2e-53d8-4475-82b8-9c7d25324e34">
      <Url>http://extranet.acer.europa.eu/Media/_layouts/15/DocIdRedir.aspx?ID=ACER-2017-76951</Url>
      <Description>ACER-2017-76951</Description>
    </_dlc_DocIdUrl>
    <Publishing_x0020_date xmlns="7bd7530c-6cfd-4e50-ab17-5fea2aac87a9" xsi:nil="true"/>
    <Description0 xmlns="7bd7530c-6cfd-4e50-ab17-5fea2aac87a9" xsi:nil="true"/>
    <ACER_Abstract xmlns="985daa2e-53d8-4475-82b8-9c7d25324e3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p:Policy xmlns:p="office.server.policy" id="" local="true">
  <p:Name>Document</p:Name>
  <p:Description/>
  <p:Statement/>
  <p:PolicyItems>
    <p:PolicyItem featureId="Microsoft.Office.RecordsManagement.PolicyFeatures.PolicyAudit" staticId="0x010100B197CFF8183434489D547BFF016D7C0B|8138272" UniqueId="53eaee79-5c77-4c80-9194-1187993cc854">
      <p:Name>Auditing</p:Name>
      <p:Description>Audits user actions on documents and list items to the Audit Log.</p:Description>
      <p:CustomData>
        <Audit>
          <Update/>
          <View/>
          <CheckInOut/>
          <MoveCopy/>
          <DeleteRestore/>
        </Audit>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Document" ma:contentTypeID="0x010100B197CFF8183434489D547BFF016D7C0B" ma:contentTypeVersion="37" ma:contentTypeDescription="Create a new document." ma:contentTypeScope="" ma:versionID="b7a2cd1a8184c51632f0c99130bcb0be">
  <xsd:schema xmlns:xsd="http://www.w3.org/2001/XMLSchema" xmlns:xs="http://www.w3.org/2001/XMLSchema" xmlns:p="http://schemas.microsoft.com/office/2006/metadata/properties" xmlns:ns1="http://schemas.microsoft.com/sharepoint/v3" xmlns:ns2="93ef63bf-cef1-4083-9157-77ac7c92663d" xmlns:ns3="d922e069-700e-480d-94a6-be6a437551cf" targetNamespace="http://schemas.microsoft.com/office/2006/metadata/properties" ma:root="true" ma:fieldsID="1a1de8829f7f3cba89457f1baf654df3" ns1:_="" ns2:_="" ns3:_="">
    <xsd:import namespace="http://schemas.microsoft.com/sharepoint/v3"/>
    <xsd:import namespace="93ef63bf-cef1-4083-9157-77ac7c92663d"/>
    <xsd:import namespace="d922e069-700e-480d-94a6-be6a437551cf"/>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1:_dlc_Exempt" minOccurs="0"/>
                <xsd:element ref="ns3: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ef63bf-cef1-4083-9157-77ac7c9266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922e069-700e-480d-94a6-be6a437551cf" elementFormDefault="qualified">
    <xsd:import namespace="http://schemas.microsoft.com/office/2006/documentManagement/types"/>
    <xsd:import namespace="http://schemas.microsoft.com/office/infopath/2007/PartnerControls"/>
    <xsd:element name="Abstract" ma:index="13" nillable="true" ma:displayName="Abstract" ma:description="Colum for file description. Do not use Title column because it interacts with MSOffice files" ma:internalName="Abstract">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D6DB60-3B99-49DE-9FB2-A55ED5C74F14}"/>
</file>

<file path=customXml/itemProps2.xml><?xml version="1.0" encoding="utf-8"?>
<ds:datastoreItem xmlns:ds="http://schemas.openxmlformats.org/officeDocument/2006/customXml" ds:itemID="{CC68D225-870C-4724-8366-7B2F36609BC9}"/>
</file>

<file path=customXml/itemProps3.xml><?xml version="1.0" encoding="utf-8"?>
<ds:datastoreItem xmlns:ds="http://schemas.openxmlformats.org/officeDocument/2006/customXml" ds:itemID="{A69FBB7E-F089-421F-933A-19B17AD84222}"/>
</file>

<file path=customXml/itemProps4.xml><?xml version="1.0" encoding="utf-8"?>
<ds:datastoreItem xmlns:ds="http://schemas.openxmlformats.org/officeDocument/2006/customXml" ds:itemID="{27B804E8-0560-49FD-A0B8-8547EB1370DA}"/>
</file>

<file path=customXml/itemProps5.xml><?xml version="1.0" encoding="utf-8"?>
<ds:datastoreItem xmlns:ds="http://schemas.openxmlformats.org/officeDocument/2006/customXml" ds:itemID="{B87E5C26-86C6-436B-B957-AFD12B56B4EE}"/>
</file>

<file path=customXml/itemProps6.xml><?xml version="1.0" encoding="utf-8"?>
<ds:datastoreItem xmlns:ds="http://schemas.openxmlformats.org/officeDocument/2006/customXml" ds:itemID="{0CC1ED13-3ED6-4E3A-87CC-294831A156FF}"/>
</file>

<file path=customXml/itemProps7.xml><?xml version="1.0" encoding="utf-8"?>
<ds:datastoreItem xmlns:ds="http://schemas.openxmlformats.org/officeDocument/2006/customXml" ds:itemID="{230EAB56-2AD3-4658-8B4D-D1693E888DE9}"/>
</file>

<file path=docProps/app.xml><?xml version="1.0" encoding="utf-8"?>
<Properties xmlns="http://schemas.openxmlformats.org/officeDocument/2006/extended-properties" xmlns:vt="http://schemas.openxmlformats.org/officeDocument/2006/docPropsVTypes">
  <Template>Normal</Template>
  <TotalTime>120</TotalTime>
  <Pages>5</Pages>
  <Words>1684</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Annamaria MARCHI (ACER)</dc:creator>
  <cp:lastModifiedBy>Paul Martinet</cp:lastModifiedBy>
  <cp:revision>16</cp:revision>
  <cp:lastPrinted>2012-11-20T08:58:00Z</cp:lastPrinted>
  <dcterms:created xsi:type="dcterms:W3CDTF">2012-07-12T15:45:00Z</dcterms:created>
  <dcterms:modified xsi:type="dcterms:W3CDTF">2012-11-22T16:31:00Z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cce777c2-d232-45b6-86b3-a4d342e1e0c0</vt:lpwstr>
  </property>
  <property fmtid="{D5CDD505-2E9C-101B-9397-08002B2CF9AE}" pid="3" name="ContentTypeId">
    <vt:lpwstr>0x0101001AE9DD38BBCCB94CB488FFC588F99A7B</vt:lpwstr>
  </property>
</Properties>
</file>